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4CBA" w:rsidRPr="003134F2" w:rsidRDefault="00F34CBA">
      <w:pPr>
        <w:widowControl w:val="0"/>
        <w:autoSpaceDE w:val="0"/>
        <w:autoSpaceDN w:val="0"/>
        <w:adjustRightInd w:val="0"/>
        <w:spacing w:after="0" w:line="240" w:lineRule="auto"/>
        <w:ind w:left="117" w:right="111"/>
        <w:rPr>
          <w:rFonts w:ascii="Poppins" w:hAnsi="Poppins" w:cs="Poppins"/>
          <w:color w:val="000000"/>
          <w:sz w:val="24"/>
          <w:szCs w:val="24"/>
        </w:rPr>
      </w:pPr>
    </w:p>
    <w:p w:rsidR="000F77D3" w:rsidRPr="003134F2" w:rsidRDefault="000F77D3" w:rsidP="000F77D3">
      <w:pPr>
        <w:jc w:val="center"/>
        <w:rPr>
          <w:rFonts w:ascii="Poppins" w:hAnsi="Poppins" w:cs="Poppins"/>
          <w:b/>
          <w:sz w:val="24"/>
          <w:szCs w:val="24"/>
        </w:rPr>
      </w:pPr>
      <w:r w:rsidRPr="003134F2">
        <w:rPr>
          <w:rFonts w:ascii="Poppins" w:hAnsi="Poppins" w:cs="Poppins"/>
          <w:b/>
          <w:sz w:val="24"/>
          <w:szCs w:val="24"/>
        </w:rPr>
        <w:t>Etablissement public à caractère scientifique, culturel et professionnel</w:t>
      </w:r>
    </w:p>
    <w:p w:rsidR="00BC329F" w:rsidRDefault="002E3FD4" w:rsidP="00BC329F">
      <w:pPr>
        <w:widowControl w:val="0"/>
        <w:autoSpaceDE w:val="0"/>
        <w:autoSpaceDN w:val="0"/>
        <w:adjustRightInd w:val="0"/>
        <w:spacing w:after="0" w:line="240" w:lineRule="auto"/>
        <w:ind w:left="117" w:right="111"/>
        <w:jc w:val="center"/>
        <w:rPr>
          <w:rFonts w:ascii="Poppins" w:hAnsi="Poppins" w:cs="Poppins"/>
          <w:color w:val="000000"/>
          <w:sz w:val="24"/>
          <w:szCs w:val="24"/>
        </w:rPr>
      </w:pPr>
      <w:r>
        <w:rPr>
          <w:rFonts w:ascii="Poppins" w:hAnsi="Poppins" w:cs="Poppins"/>
          <w:color w:val="000000"/>
          <w:sz w:val="24"/>
          <w:szCs w:val="24"/>
        </w:rPr>
        <w:t>Marché public de travaux</w:t>
      </w:r>
    </w:p>
    <w:p w:rsidR="000F77D3" w:rsidRPr="003134F2" w:rsidRDefault="000F77D3" w:rsidP="000F77D3">
      <w:pPr>
        <w:widowControl w:val="0"/>
        <w:autoSpaceDE w:val="0"/>
        <w:autoSpaceDN w:val="0"/>
        <w:adjustRightInd w:val="0"/>
        <w:spacing w:after="0" w:line="240" w:lineRule="auto"/>
        <w:ind w:left="117" w:right="111"/>
        <w:rPr>
          <w:rFonts w:ascii="Poppins" w:hAnsi="Poppins" w:cs="Poppins"/>
          <w:color w:val="000000"/>
          <w:sz w:val="24"/>
          <w:szCs w:val="24"/>
        </w:rPr>
      </w:pPr>
    </w:p>
    <w:p w:rsidR="000F77D3" w:rsidRPr="003134F2" w:rsidRDefault="000F77D3" w:rsidP="000F77D3">
      <w:pPr>
        <w:widowControl w:val="0"/>
        <w:autoSpaceDE w:val="0"/>
        <w:autoSpaceDN w:val="0"/>
        <w:adjustRightInd w:val="0"/>
        <w:spacing w:after="0" w:line="240" w:lineRule="auto"/>
        <w:ind w:left="117" w:right="111"/>
        <w:rPr>
          <w:rFonts w:ascii="Poppins" w:hAnsi="Poppins" w:cs="Poppins"/>
          <w:color w:val="000000"/>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1834"/>
        <w:gridCol w:w="142"/>
        <w:gridCol w:w="7229"/>
      </w:tblGrid>
      <w:tr w:rsidR="000F77D3" w:rsidRPr="00525C99" w:rsidTr="00CA3B2E">
        <w:tc>
          <w:tcPr>
            <w:tcW w:w="1834" w:type="dxa"/>
            <w:tcBorders>
              <w:top w:val="nil"/>
              <w:left w:val="nil"/>
              <w:bottom w:val="nil"/>
              <w:right w:val="single" w:sz="12" w:space="0" w:color="F7A603"/>
            </w:tcBorders>
            <w:shd w:val="clear" w:color="auto" w:fill="FFFFFF"/>
          </w:tcPr>
          <w:p w:rsidR="000F77D3" w:rsidRPr="00525C99" w:rsidRDefault="000F77D3" w:rsidP="00F0162A">
            <w:pPr>
              <w:widowControl w:val="0"/>
              <w:autoSpaceDE w:val="0"/>
              <w:autoSpaceDN w:val="0"/>
              <w:adjustRightInd w:val="0"/>
              <w:spacing w:after="0" w:line="240" w:lineRule="auto"/>
              <w:ind w:left="108" w:right="95"/>
              <w:rPr>
                <w:rFonts w:ascii="Poppins" w:hAnsi="Poppins" w:cs="Poppins"/>
                <w:sz w:val="40"/>
                <w:szCs w:val="40"/>
              </w:rPr>
            </w:pPr>
            <w:r w:rsidRPr="00525C99">
              <w:rPr>
                <w:rFonts w:ascii="Poppins" w:hAnsi="Poppins" w:cs="Poppins"/>
                <w:color w:val="000000"/>
                <w:sz w:val="40"/>
                <w:szCs w:val="40"/>
              </w:rPr>
              <w:t xml:space="preserve"> </w:t>
            </w:r>
          </w:p>
        </w:tc>
        <w:tc>
          <w:tcPr>
            <w:tcW w:w="142" w:type="dxa"/>
            <w:tcBorders>
              <w:top w:val="nil"/>
              <w:left w:val="single" w:sz="12" w:space="0" w:color="F7A603"/>
              <w:bottom w:val="nil"/>
              <w:right w:val="nil"/>
            </w:tcBorders>
            <w:shd w:val="clear" w:color="auto" w:fill="FFFFFF"/>
          </w:tcPr>
          <w:p w:rsidR="000F77D3" w:rsidRPr="00525C99" w:rsidRDefault="000F77D3" w:rsidP="00F0162A">
            <w:pPr>
              <w:widowControl w:val="0"/>
              <w:autoSpaceDE w:val="0"/>
              <w:autoSpaceDN w:val="0"/>
              <w:adjustRightInd w:val="0"/>
              <w:spacing w:after="0" w:line="240" w:lineRule="auto"/>
              <w:ind w:left="108" w:right="95"/>
              <w:rPr>
                <w:rFonts w:ascii="Poppins" w:hAnsi="Poppins" w:cs="Poppins"/>
                <w:sz w:val="40"/>
                <w:szCs w:val="40"/>
              </w:rPr>
            </w:pPr>
          </w:p>
        </w:tc>
        <w:tc>
          <w:tcPr>
            <w:tcW w:w="7229" w:type="dxa"/>
            <w:tcBorders>
              <w:top w:val="nil"/>
              <w:left w:val="nil"/>
              <w:bottom w:val="nil"/>
              <w:right w:val="nil"/>
            </w:tcBorders>
            <w:shd w:val="clear" w:color="auto" w:fill="FFFFFF"/>
          </w:tcPr>
          <w:p w:rsidR="00FE7169" w:rsidRPr="00525C99" w:rsidRDefault="00CA3B2E" w:rsidP="00F0162A">
            <w:pPr>
              <w:widowControl w:val="0"/>
              <w:autoSpaceDE w:val="0"/>
              <w:autoSpaceDN w:val="0"/>
              <w:adjustRightInd w:val="0"/>
              <w:spacing w:after="0" w:line="240" w:lineRule="auto"/>
              <w:ind w:left="18" w:right="87"/>
              <w:rPr>
                <w:rFonts w:ascii="Poppins" w:hAnsi="Poppins" w:cs="Poppins"/>
                <w:sz w:val="40"/>
                <w:szCs w:val="40"/>
              </w:rPr>
            </w:pPr>
            <w:r w:rsidRPr="00CA3B2E">
              <w:rPr>
                <w:rFonts w:ascii="Poppins" w:hAnsi="Poppins" w:cs="Poppins"/>
                <w:color w:val="404040"/>
                <w:sz w:val="40"/>
                <w:szCs w:val="40"/>
              </w:rPr>
              <w:t>ESPACES VERTS POUR LA CONSTRUCTION DE LA MAISON DES ASSOCIATIONS - UNIVERSITÉ PARIS 8</w:t>
            </w:r>
          </w:p>
        </w:tc>
      </w:tr>
    </w:tbl>
    <w:p w:rsidR="00F34CBA" w:rsidRPr="003134F2" w:rsidRDefault="00F34CBA" w:rsidP="00525C99">
      <w:pPr>
        <w:widowControl w:val="0"/>
        <w:autoSpaceDE w:val="0"/>
        <w:autoSpaceDN w:val="0"/>
        <w:adjustRightInd w:val="0"/>
        <w:spacing w:after="0" w:line="240" w:lineRule="auto"/>
        <w:ind w:right="111"/>
        <w:rPr>
          <w:rFonts w:ascii="Poppins" w:hAnsi="Poppins" w:cs="Poppins"/>
          <w:color w:val="000000"/>
          <w:sz w:val="24"/>
          <w:szCs w:val="24"/>
        </w:rPr>
      </w:pPr>
    </w:p>
    <w:p w:rsidR="00F34CBA" w:rsidRPr="003134F2" w:rsidRDefault="00F34CBA">
      <w:pPr>
        <w:widowControl w:val="0"/>
        <w:autoSpaceDE w:val="0"/>
        <w:autoSpaceDN w:val="0"/>
        <w:adjustRightInd w:val="0"/>
        <w:spacing w:after="0" w:line="240" w:lineRule="auto"/>
        <w:ind w:left="117" w:right="111"/>
        <w:rPr>
          <w:rFonts w:ascii="Poppins" w:hAnsi="Poppins" w:cs="Poppins"/>
          <w:color w:val="000000"/>
          <w:sz w:val="24"/>
          <w:szCs w:val="24"/>
        </w:rPr>
      </w:pPr>
    </w:p>
    <w:p w:rsidR="008D2E3D" w:rsidRPr="003134F2" w:rsidRDefault="008D2E3D" w:rsidP="008D2E3D">
      <w:pPr>
        <w:jc w:val="center"/>
        <w:rPr>
          <w:rFonts w:ascii="Poppins" w:hAnsi="Poppins" w:cs="Poppins"/>
          <w:b/>
          <w:bCs/>
          <w:sz w:val="24"/>
          <w:szCs w:val="24"/>
        </w:rPr>
      </w:pPr>
    </w:p>
    <w:p w:rsidR="002B7FE5" w:rsidRPr="002B7FE5" w:rsidRDefault="008D2E3D" w:rsidP="002B7FE5">
      <w:pPr>
        <w:shd w:val="clear" w:color="auto" w:fill="00B0F0"/>
        <w:tabs>
          <w:tab w:val="left" w:pos="255"/>
          <w:tab w:val="center" w:pos="4536"/>
        </w:tabs>
        <w:spacing w:after="0" w:line="240" w:lineRule="auto"/>
        <w:rPr>
          <w:rFonts w:ascii="Poppins" w:hAnsi="Poppins" w:cs="Poppins"/>
          <w:b/>
          <w:bCs/>
          <w:sz w:val="24"/>
          <w:szCs w:val="24"/>
        </w:rPr>
      </w:pPr>
      <w:r w:rsidRPr="002B7FE5">
        <w:rPr>
          <w:rFonts w:ascii="Poppins" w:hAnsi="Poppins" w:cs="Poppins"/>
          <w:b/>
          <w:bCs/>
          <w:sz w:val="24"/>
          <w:szCs w:val="24"/>
        </w:rPr>
        <w:tab/>
      </w:r>
      <w:r w:rsidRPr="002B7FE5">
        <w:rPr>
          <w:rFonts w:ascii="Poppins" w:hAnsi="Poppins" w:cs="Poppins"/>
          <w:b/>
          <w:bCs/>
          <w:sz w:val="24"/>
          <w:szCs w:val="24"/>
        </w:rPr>
        <w:tab/>
      </w:r>
    </w:p>
    <w:p w:rsidR="008D2E3D" w:rsidRPr="002B7FE5" w:rsidRDefault="008D2E3D" w:rsidP="002B7FE5">
      <w:pPr>
        <w:shd w:val="clear" w:color="auto" w:fill="00B0F0"/>
        <w:tabs>
          <w:tab w:val="left" w:pos="255"/>
          <w:tab w:val="center" w:pos="4536"/>
        </w:tabs>
        <w:spacing w:after="0" w:line="240" w:lineRule="auto"/>
        <w:jc w:val="center"/>
        <w:rPr>
          <w:rFonts w:ascii="Poppins" w:hAnsi="Poppins" w:cs="Poppins"/>
          <w:b/>
          <w:bCs/>
          <w:sz w:val="24"/>
          <w:szCs w:val="24"/>
        </w:rPr>
      </w:pPr>
      <w:r w:rsidRPr="002B7FE5">
        <w:rPr>
          <w:rFonts w:ascii="Poppins" w:hAnsi="Poppins" w:cs="Poppins"/>
          <w:b/>
          <w:bCs/>
          <w:sz w:val="24"/>
          <w:szCs w:val="24"/>
        </w:rPr>
        <w:t>MEMOIRE TECHNIQUE</w:t>
      </w:r>
    </w:p>
    <w:p w:rsidR="002B7FE5" w:rsidRPr="002B7FE5" w:rsidRDefault="002B7FE5" w:rsidP="002B7FE5">
      <w:pPr>
        <w:shd w:val="clear" w:color="auto" w:fill="00B0F0"/>
        <w:tabs>
          <w:tab w:val="left" w:pos="255"/>
          <w:tab w:val="center" w:pos="4536"/>
        </w:tabs>
        <w:spacing w:after="0" w:line="240" w:lineRule="auto"/>
        <w:rPr>
          <w:rFonts w:ascii="Poppins" w:hAnsi="Poppins" w:cs="Poppins"/>
          <w:b/>
          <w:bCs/>
          <w:sz w:val="24"/>
          <w:szCs w:val="24"/>
        </w:rPr>
      </w:pPr>
    </w:p>
    <w:p w:rsidR="008D2E3D" w:rsidRPr="003134F2" w:rsidRDefault="008D2E3D" w:rsidP="008D2E3D">
      <w:pPr>
        <w:tabs>
          <w:tab w:val="left" w:pos="5415"/>
        </w:tabs>
        <w:rPr>
          <w:rFonts w:ascii="Poppins" w:hAnsi="Poppins" w:cs="Poppins"/>
          <w:b/>
          <w:bCs/>
          <w:sz w:val="24"/>
          <w:szCs w:val="24"/>
        </w:rPr>
      </w:pPr>
      <w:r w:rsidRPr="003134F2">
        <w:rPr>
          <w:rFonts w:ascii="Poppins" w:hAnsi="Poppins" w:cs="Poppins"/>
          <w:b/>
          <w:bCs/>
          <w:sz w:val="24"/>
          <w:szCs w:val="24"/>
        </w:rPr>
        <w:tab/>
      </w:r>
    </w:p>
    <w:p w:rsidR="00002463" w:rsidRDefault="00002463" w:rsidP="00002463">
      <w:pPr>
        <w:widowControl w:val="0"/>
        <w:shd w:val="clear" w:color="auto" w:fill="FF0000"/>
        <w:autoSpaceDE w:val="0"/>
        <w:autoSpaceDN w:val="0"/>
        <w:adjustRightInd w:val="0"/>
        <w:ind w:left="117" w:right="111"/>
        <w:jc w:val="center"/>
        <w:rPr>
          <w:rFonts w:ascii="Poppins" w:hAnsi="Poppins" w:cs="Poppins"/>
        </w:rPr>
      </w:pPr>
      <w:r>
        <w:rPr>
          <w:rFonts w:ascii="Poppins" w:hAnsi="Poppins" w:cs="Poppins"/>
          <w:color w:val="FFFFFF"/>
          <w:sz w:val="36"/>
          <w:szCs w:val="36"/>
          <w:highlight w:val="red"/>
        </w:rPr>
        <w:t>Marché n°</w:t>
      </w:r>
      <w:r w:rsidR="00BC329F">
        <w:rPr>
          <w:rFonts w:ascii="Poppins" w:hAnsi="Poppins" w:cs="Poppins"/>
          <w:color w:val="FFFFFF"/>
          <w:sz w:val="36"/>
          <w:szCs w:val="36"/>
          <w:highlight w:val="red"/>
        </w:rPr>
        <w:t>2025A</w:t>
      </w:r>
      <w:r w:rsidR="00525C99">
        <w:rPr>
          <w:rFonts w:ascii="Poppins" w:hAnsi="Poppins" w:cs="Poppins"/>
          <w:color w:val="FFFFFF"/>
          <w:sz w:val="36"/>
          <w:szCs w:val="36"/>
          <w:highlight w:val="red"/>
        </w:rPr>
        <w:t>DT0</w:t>
      </w:r>
      <w:r w:rsidR="00CA3B2E">
        <w:rPr>
          <w:rFonts w:ascii="Poppins" w:hAnsi="Poppins" w:cs="Poppins"/>
          <w:color w:val="FFFFFF"/>
          <w:sz w:val="36"/>
          <w:szCs w:val="36"/>
          <w:highlight w:val="red"/>
        </w:rPr>
        <w:t>9</w:t>
      </w:r>
    </w:p>
    <w:p w:rsidR="008D2E3D" w:rsidRPr="003134F2" w:rsidRDefault="008D2E3D" w:rsidP="008D2E3D">
      <w:pPr>
        <w:jc w:val="center"/>
        <w:rPr>
          <w:rFonts w:ascii="Poppins" w:hAnsi="Poppins" w:cs="Poppins"/>
          <w:sz w:val="24"/>
          <w:szCs w:val="24"/>
        </w:rPr>
      </w:pPr>
    </w:p>
    <w:p w:rsidR="008D2E3D" w:rsidRPr="003134F2" w:rsidRDefault="008D2E3D" w:rsidP="008D2E3D">
      <w:pPr>
        <w:jc w:val="center"/>
        <w:rPr>
          <w:rFonts w:ascii="Poppins" w:hAnsi="Poppins" w:cs="Poppins"/>
          <w:sz w:val="24"/>
          <w:szCs w:val="24"/>
        </w:rPr>
      </w:pPr>
    </w:p>
    <w:tbl>
      <w:tblPr>
        <w:tblStyle w:val="Grilledutableau"/>
        <w:tblW w:w="0" w:type="auto"/>
        <w:jc w:val="center"/>
        <w:tblLook w:val="04A0" w:firstRow="1" w:lastRow="0" w:firstColumn="1" w:lastColumn="0" w:noHBand="0" w:noVBand="1"/>
      </w:tblPr>
      <w:tblGrid>
        <w:gridCol w:w="3058"/>
        <w:gridCol w:w="6004"/>
      </w:tblGrid>
      <w:tr w:rsidR="008D2E3D" w:rsidRPr="003134F2" w:rsidTr="002B7FE5">
        <w:trPr>
          <w:trHeight w:val="653"/>
          <w:jc w:val="center"/>
        </w:trPr>
        <w:tc>
          <w:tcPr>
            <w:tcW w:w="3058" w:type="dxa"/>
            <w:vAlign w:val="center"/>
          </w:tcPr>
          <w:p w:rsidR="008D2E3D" w:rsidRPr="00002463" w:rsidRDefault="008D2E3D" w:rsidP="001B02C1">
            <w:pPr>
              <w:rPr>
                <w:rFonts w:ascii="Poppins" w:hAnsi="Poppins" w:cs="Poppins"/>
                <w:b/>
                <w:sz w:val="24"/>
                <w:szCs w:val="24"/>
              </w:rPr>
            </w:pPr>
            <w:r w:rsidRPr="00002463">
              <w:rPr>
                <w:rFonts w:ascii="Poppins" w:hAnsi="Poppins" w:cs="Poppins"/>
                <w:b/>
                <w:sz w:val="24"/>
                <w:szCs w:val="24"/>
              </w:rPr>
              <w:t>NOM DE L’ENTREPRISE</w:t>
            </w:r>
          </w:p>
        </w:tc>
        <w:tc>
          <w:tcPr>
            <w:tcW w:w="6004" w:type="dxa"/>
            <w:vAlign w:val="center"/>
          </w:tcPr>
          <w:p w:rsidR="008D2E3D" w:rsidRPr="003134F2" w:rsidRDefault="008D2E3D" w:rsidP="001B02C1">
            <w:pPr>
              <w:rPr>
                <w:rFonts w:ascii="Poppins" w:hAnsi="Poppins" w:cs="Poppins"/>
                <w:sz w:val="24"/>
                <w:szCs w:val="24"/>
              </w:rPr>
            </w:pPr>
          </w:p>
        </w:tc>
      </w:tr>
      <w:tr w:rsidR="00BC329F" w:rsidRPr="003134F2" w:rsidTr="002B7FE5">
        <w:trPr>
          <w:trHeight w:val="653"/>
          <w:jc w:val="center"/>
        </w:trPr>
        <w:tc>
          <w:tcPr>
            <w:tcW w:w="3058" w:type="dxa"/>
            <w:vAlign w:val="center"/>
          </w:tcPr>
          <w:p w:rsidR="00BC329F" w:rsidRPr="00002463" w:rsidRDefault="00BC329F" w:rsidP="001B02C1">
            <w:pPr>
              <w:rPr>
                <w:rFonts w:ascii="Poppins" w:hAnsi="Poppins" w:cs="Poppins"/>
                <w:b/>
                <w:sz w:val="24"/>
                <w:szCs w:val="24"/>
              </w:rPr>
            </w:pPr>
            <w:r>
              <w:rPr>
                <w:rFonts w:ascii="Poppins" w:hAnsi="Poppins" w:cs="Poppins"/>
                <w:b/>
                <w:sz w:val="24"/>
                <w:szCs w:val="24"/>
              </w:rPr>
              <w:t>N° DU LOT</w:t>
            </w:r>
          </w:p>
        </w:tc>
        <w:tc>
          <w:tcPr>
            <w:tcW w:w="6004" w:type="dxa"/>
            <w:vAlign w:val="center"/>
          </w:tcPr>
          <w:p w:rsidR="00BC329F" w:rsidRPr="003134F2" w:rsidRDefault="00BC329F" w:rsidP="001B02C1">
            <w:pPr>
              <w:rPr>
                <w:rFonts w:ascii="Poppins" w:hAnsi="Poppins" w:cs="Poppins"/>
                <w:sz w:val="24"/>
                <w:szCs w:val="24"/>
              </w:rPr>
            </w:pPr>
          </w:p>
        </w:tc>
      </w:tr>
    </w:tbl>
    <w:p w:rsidR="008D2E3D" w:rsidRPr="003134F2" w:rsidRDefault="008D2E3D" w:rsidP="008D2E3D">
      <w:pPr>
        <w:keepLines/>
        <w:widowControl w:val="0"/>
        <w:tabs>
          <w:tab w:val="left" w:pos="392"/>
        </w:tabs>
        <w:autoSpaceDE w:val="0"/>
        <w:autoSpaceDN w:val="0"/>
        <w:adjustRightInd w:val="0"/>
        <w:spacing w:after="0" w:line="240" w:lineRule="auto"/>
        <w:ind w:left="1965" w:right="111"/>
        <w:jc w:val="both"/>
        <w:rPr>
          <w:rFonts w:ascii="Poppins" w:hAnsi="Poppins" w:cs="Poppins"/>
          <w:sz w:val="24"/>
          <w:szCs w:val="24"/>
        </w:rPr>
      </w:pPr>
    </w:p>
    <w:p w:rsidR="00525C99" w:rsidRDefault="008D2E3D" w:rsidP="00BC329F">
      <w:pPr>
        <w:keepLines/>
        <w:widowControl w:val="0"/>
        <w:tabs>
          <w:tab w:val="left" w:pos="392"/>
        </w:tabs>
        <w:autoSpaceDE w:val="0"/>
        <w:autoSpaceDN w:val="0"/>
        <w:adjustRightInd w:val="0"/>
        <w:spacing w:after="0" w:line="240" w:lineRule="auto"/>
        <w:ind w:right="111"/>
        <w:jc w:val="both"/>
        <w:rPr>
          <w:rFonts w:ascii="Poppins" w:hAnsi="Poppins" w:cs="Poppins"/>
          <w:color w:val="000000"/>
          <w:sz w:val="20"/>
          <w:szCs w:val="20"/>
        </w:rPr>
      </w:pPr>
      <w:r w:rsidRPr="003134F2">
        <w:rPr>
          <w:rFonts w:ascii="Poppins" w:hAnsi="Poppins" w:cs="Poppins"/>
          <w:color w:val="000000"/>
        </w:rPr>
        <w:br w:type="page"/>
      </w:r>
      <w:r w:rsidR="005819C9">
        <w:rPr>
          <w:rFonts w:ascii="Poppins" w:hAnsi="Poppins" w:cs="Poppins"/>
          <w:sz w:val="20"/>
          <w:szCs w:val="18"/>
        </w:rPr>
        <w:lastRenderedPageBreak/>
        <w:t xml:space="preserve">Le présent mémoire technique a pour objet de juger </w:t>
      </w:r>
      <w:r w:rsidR="00525C99">
        <w:rPr>
          <w:rFonts w:ascii="Poppins" w:hAnsi="Poppins" w:cs="Poppins"/>
          <w:sz w:val="20"/>
          <w:szCs w:val="18"/>
        </w:rPr>
        <w:t>trois des quatre critères d'attribution de l'offr</w:t>
      </w:r>
      <w:r w:rsidR="00BC329F" w:rsidRPr="00BC329F">
        <w:rPr>
          <w:rFonts w:ascii="Poppins" w:hAnsi="Poppins" w:cs="Poppins"/>
          <w:color w:val="000000"/>
          <w:sz w:val="20"/>
          <w:szCs w:val="20"/>
        </w:rPr>
        <w:t>e de l’entreprise au moyen d’un questionnaire</w:t>
      </w:r>
      <w:r w:rsidR="00525C99">
        <w:rPr>
          <w:rFonts w:ascii="Poppins" w:hAnsi="Poppins" w:cs="Poppins"/>
          <w:color w:val="000000"/>
          <w:sz w:val="20"/>
          <w:szCs w:val="20"/>
        </w:rPr>
        <w:t xml:space="preserve"> :</w:t>
      </w:r>
    </w:p>
    <w:p w:rsidR="00525C99" w:rsidRDefault="00525C99" w:rsidP="00BC329F">
      <w:pPr>
        <w:keepLines/>
        <w:widowControl w:val="0"/>
        <w:tabs>
          <w:tab w:val="left" w:pos="392"/>
        </w:tabs>
        <w:autoSpaceDE w:val="0"/>
        <w:autoSpaceDN w:val="0"/>
        <w:adjustRightInd w:val="0"/>
        <w:spacing w:after="0" w:line="240" w:lineRule="auto"/>
        <w:ind w:right="111"/>
        <w:jc w:val="both"/>
        <w:rPr>
          <w:rFonts w:ascii="Poppins" w:hAnsi="Poppins" w:cs="Poppins"/>
          <w:color w:val="000000"/>
          <w:sz w:val="20"/>
          <w:szCs w:val="20"/>
        </w:rPr>
      </w:pPr>
      <w:r>
        <w:rPr>
          <w:rFonts w:ascii="Poppins" w:hAnsi="Poppins" w:cs="Poppins"/>
          <w:color w:val="000000"/>
          <w:sz w:val="20"/>
          <w:szCs w:val="20"/>
        </w:rPr>
        <w:t>- la valeur technique</w:t>
      </w:r>
    </w:p>
    <w:p w:rsidR="00525C99" w:rsidRDefault="00525C99" w:rsidP="00BC329F">
      <w:pPr>
        <w:keepLines/>
        <w:widowControl w:val="0"/>
        <w:tabs>
          <w:tab w:val="left" w:pos="392"/>
        </w:tabs>
        <w:autoSpaceDE w:val="0"/>
        <w:autoSpaceDN w:val="0"/>
        <w:adjustRightInd w:val="0"/>
        <w:spacing w:after="0" w:line="240" w:lineRule="auto"/>
        <w:ind w:right="111"/>
        <w:jc w:val="both"/>
        <w:rPr>
          <w:rFonts w:ascii="Poppins" w:hAnsi="Poppins" w:cs="Poppins"/>
          <w:color w:val="000000"/>
          <w:sz w:val="20"/>
          <w:szCs w:val="20"/>
        </w:rPr>
      </w:pPr>
      <w:r>
        <w:rPr>
          <w:rFonts w:ascii="Poppins" w:hAnsi="Poppins" w:cs="Poppins"/>
          <w:color w:val="000000"/>
          <w:sz w:val="20"/>
          <w:szCs w:val="20"/>
        </w:rPr>
        <w:t>- la valeur environnementale</w:t>
      </w:r>
    </w:p>
    <w:p w:rsidR="00525C99" w:rsidRPr="00525C99" w:rsidRDefault="00525C99" w:rsidP="00BC329F">
      <w:pPr>
        <w:keepLines/>
        <w:widowControl w:val="0"/>
        <w:tabs>
          <w:tab w:val="left" w:pos="392"/>
        </w:tabs>
        <w:autoSpaceDE w:val="0"/>
        <w:autoSpaceDN w:val="0"/>
        <w:adjustRightInd w:val="0"/>
        <w:spacing w:after="0" w:line="240" w:lineRule="auto"/>
        <w:ind w:right="111"/>
        <w:jc w:val="both"/>
        <w:rPr>
          <w:rFonts w:ascii="Poppins" w:hAnsi="Poppins" w:cs="Poppins"/>
          <w:color w:val="000000"/>
          <w:sz w:val="20"/>
          <w:szCs w:val="20"/>
        </w:rPr>
      </w:pPr>
      <w:r>
        <w:rPr>
          <w:rFonts w:ascii="Poppins" w:hAnsi="Poppins" w:cs="Poppins"/>
          <w:color w:val="000000"/>
          <w:sz w:val="20"/>
          <w:szCs w:val="20"/>
        </w:rPr>
        <w:t>- la valeur des délais d'exécution</w:t>
      </w:r>
    </w:p>
    <w:p w:rsidR="005819C9" w:rsidRDefault="005819C9" w:rsidP="005819C9">
      <w:pPr>
        <w:pStyle w:val="Retraitducorpsdetexte"/>
        <w:spacing w:after="0" w:line="240" w:lineRule="auto"/>
        <w:ind w:left="0"/>
        <w:rPr>
          <w:rFonts w:ascii="Poppins" w:hAnsi="Poppins" w:cs="Poppins"/>
          <w:sz w:val="20"/>
          <w:szCs w:val="18"/>
        </w:rPr>
      </w:pPr>
    </w:p>
    <w:p w:rsidR="005819C9" w:rsidRDefault="005819C9" w:rsidP="005819C9">
      <w:pPr>
        <w:pStyle w:val="Retraitducorpsdetexte"/>
        <w:spacing w:after="0" w:line="240" w:lineRule="auto"/>
        <w:ind w:left="0"/>
        <w:rPr>
          <w:rFonts w:ascii="Poppins" w:hAnsi="Poppins" w:cs="Poppins"/>
          <w:sz w:val="20"/>
          <w:szCs w:val="18"/>
        </w:rPr>
      </w:pPr>
      <w:r>
        <w:rPr>
          <w:rFonts w:ascii="Poppins" w:hAnsi="Poppins" w:cs="Poppins"/>
          <w:sz w:val="20"/>
          <w:szCs w:val="18"/>
        </w:rPr>
        <w:t>Le candidat doit indiquer, par item, les dispositions qu'il compte adopter en complément des conditions figurant au cahier des charges.</w:t>
      </w:r>
    </w:p>
    <w:p w:rsidR="005819C9" w:rsidRDefault="005819C9" w:rsidP="005819C9">
      <w:pPr>
        <w:pStyle w:val="Retraitducorpsdetexte"/>
        <w:spacing w:after="0" w:line="240" w:lineRule="auto"/>
        <w:ind w:left="0"/>
        <w:rPr>
          <w:rFonts w:ascii="Poppins" w:hAnsi="Poppins" w:cs="Poppins"/>
          <w:sz w:val="20"/>
          <w:szCs w:val="18"/>
        </w:rPr>
      </w:pPr>
    </w:p>
    <w:p w:rsidR="005819C9" w:rsidRDefault="005819C9" w:rsidP="005819C9">
      <w:pPr>
        <w:spacing w:after="0" w:line="240" w:lineRule="auto"/>
        <w:rPr>
          <w:rFonts w:ascii="Poppins" w:hAnsi="Poppins" w:cs="Poppins"/>
          <w:b/>
          <w:sz w:val="20"/>
          <w:szCs w:val="18"/>
          <w:u w:val="single"/>
        </w:rPr>
      </w:pPr>
      <w:r>
        <w:rPr>
          <w:rFonts w:ascii="Poppins" w:hAnsi="Poppins" w:cs="Poppins"/>
          <w:b/>
          <w:sz w:val="20"/>
          <w:szCs w:val="18"/>
          <w:u w:val="single"/>
        </w:rPr>
        <w:t>NOTATION :</w:t>
      </w:r>
    </w:p>
    <w:p w:rsidR="005819C9" w:rsidRDefault="005819C9" w:rsidP="005819C9">
      <w:pPr>
        <w:spacing w:after="0" w:line="240" w:lineRule="auto"/>
        <w:rPr>
          <w:rFonts w:ascii="Poppins" w:hAnsi="Poppins" w:cs="Poppins"/>
          <w:b/>
          <w:sz w:val="20"/>
          <w:szCs w:val="18"/>
          <w:u w:val="single"/>
        </w:rPr>
      </w:pPr>
      <w:r>
        <w:rPr>
          <w:rFonts w:ascii="Poppins" w:hAnsi="Poppins" w:cs="Poppins"/>
          <w:sz w:val="20"/>
          <w:szCs w:val="18"/>
        </w:rPr>
        <w:t>Chaque item sera noté de 0 à 4 de la façon suivante :</w:t>
      </w:r>
    </w:p>
    <w:p w:rsidR="00E360FE" w:rsidRDefault="00E360FE" w:rsidP="00176AE4">
      <w:pPr>
        <w:keepLines/>
        <w:widowControl w:val="0"/>
        <w:tabs>
          <w:tab w:val="left" w:pos="426"/>
        </w:tabs>
        <w:autoSpaceDE w:val="0"/>
        <w:autoSpaceDN w:val="0"/>
        <w:adjustRightInd w:val="0"/>
        <w:spacing w:after="0" w:line="240" w:lineRule="auto"/>
        <w:ind w:right="102"/>
        <w:jc w:val="both"/>
        <w:rPr>
          <w:rFonts w:ascii="Poppins" w:hAnsi="Poppins" w:cs="Poppins"/>
          <w:color w:val="000000"/>
          <w:sz w:val="20"/>
          <w:szCs w:val="20"/>
        </w:rPr>
      </w:pPr>
    </w:p>
    <w:tbl>
      <w:tblPr>
        <w:tblStyle w:val="Grilledutableau"/>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452"/>
      </w:tblGrid>
      <w:tr w:rsidR="00176AE4" w:rsidTr="00176AE4">
        <w:tc>
          <w:tcPr>
            <w:tcW w:w="1696" w:type="dxa"/>
          </w:tcPr>
          <w:p w:rsidR="00176AE4" w:rsidRDefault="00176AE4" w:rsidP="00E360FE">
            <w:pPr>
              <w:keepLines/>
              <w:widowControl w:val="0"/>
              <w:tabs>
                <w:tab w:val="left" w:pos="426"/>
              </w:tabs>
              <w:autoSpaceDE w:val="0"/>
              <w:autoSpaceDN w:val="0"/>
              <w:adjustRightInd w:val="0"/>
              <w:ind w:right="102"/>
              <w:jc w:val="center"/>
              <w:rPr>
                <w:rFonts w:ascii="Poppins" w:hAnsi="Poppins" w:cs="Poppins"/>
                <w:b/>
                <w:color w:val="000000"/>
                <w:sz w:val="20"/>
                <w:szCs w:val="20"/>
              </w:rPr>
            </w:pPr>
            <w:r w:rsidRPr="00E360FE">
              <w:rPr>
                <w:rFonts w:ascii="Poppins" w:hAnsi="Poppins" w:cs="Poppins"/>
                <w:color w:val="000000"/>
                <w:sz w:val="20"/>
                <w:szCs w:val="20"/>
              </w:rPr>
              <w:t xml:space="preserve">Points attribués   </w:t>
            </w:r>
          </w:p>
        </w:tc>
        <w:tc>
          <w:tcPr>
            <w:tcW w:w="7452" w:type="dxa"/>
          </w:tcPr>
          <w:p w:rsidR="00176AE4" w:rsidRDefault="00176AE4" w:rsidP="00176AE4">
            <w:pPr>
              <w:keepLines/>
              <w:widowControl w:val="0"/>
              <w:tabs>
                <w:tab w:val="left" w:pos="426"/>
              </w:tabs>
              <w:autoSpaceDE w:val="0"/>
              <w:autoSpaceDN w:val="0"/>
              <w:adjustRightInd w:val="0"/>
              <w:ind w:left="142" w:right="102"/>
              <w:jc w:val="both"/>
              <w:rPr>
                <w:rFonts w:ascii="Poppins" w:hAnsi="Poppins" w:cs="Poppins"/>
                <w:color w:val="000000"/>
                <w:sz w:val="20"/>
                <w:szCs w:val="20"/>
              </w:rPr>
            </w:pPr>
            <w:r w:rsidRPr="00E360FE">
              <w:rPr>
                <w:rFonts w:ascii="Poppins" w:hAnsi="Poppins" w:cs="Poppins"/>
                <w:color w:val="000000"/>
                <w:sz w:val="20"/>
                <w:szCs w:val="20"/>
              </w:rPr>
              <w:t>Evaluatio</w:t>
            </w:r>
            <w:r>
              <w:rPr>
                <w:rFonts w:ascii="Poppins" w:hAnsi="Poppins" w:cs="Poppins"/>
                <w:color w:val="000000"/>
                <w:sz w:val="20"/>
                <w:szCs w:val="20"/>
              </w:rPr>
              <w:t>n</w:t>
            </w:r>
          </w:p>
          <w:p w:rsidR="00176AE4" w:rsidRPr="00E360FE" w:rsidRDefault="00176AE4" w:rsidP="00E360FE">
            <w:pPr>
              <w:keepLines/>
              <w:widowControl w:val="0"/>
              <w:tabs>
                <w:tab w:val="left" w:pos="426"/>
              </w:tabs>
              <w:autoSpaceDE w:val="0"/>
              <w:autoSpaceDN w:val="0"/>
              <w:adjustRightInd w:val="0"/>
              <w:ind w:left="142" w:right="102"/>
              <w:jc w:val="both"/>
              <w:rPr>
                <w:rFonts w:ascii="Poppins" w:hAnsi="Poppins" w:cs="Poppins"/>
                <w:b/>
                <w:color w:val="000000"/>
                <w:sz w:val="20"/>
                <w:szCs w:val="20"/>
              </w:rPr>
            </w:pPr>
          </w:p>
        </w:tc>
      </w:tr>
      <w:tr w:rsidR="00E360FE" w:rsidTr="00176AE4">
        <w:tc>
          <w:tcPr>
            <w:tcW w:w="1696" w:type="dxa"/>
          </w:tcPr>
          <w:p w:rsidR="00E360FE" w:rsidRDefault="00176AE4" w:rsidP="00E360FE">
            <w:pPr>
              <w:keepLines/>
              <w:widowControl w:val="0"/>
              <w:tabs>
                <w:tab w:val="left" w:pos="426"/>
              </w:tabs>
              <w:autoSpaceDE w:val="0"/>
              <w:autoSpaceDN w:val="0"/>
              <w:adjustRightInd w:val="0"/>
              <w:ind w:right="102"/>
              <w:jc w:val="center"/>
              <w:rPr>
                <w:rFonts w:ascii="Poppins" w:hAnsi="Poppins" w:cs="Poppins"/>
                <w:b/>
                <w:color w:val="000000"/>
                <w:sz w:val="20"/>
                <w:szCs w:val="20"/>
              </w:rPr>
            </w:pPr>
            <w:r>
              <w:rPr>
                <w:rFonts w:ascii="Poppins" w:hAnsi="Poppins" w:cs="Poppins"/>
                <w:b/>
                <w:color w:val="000000"/>
                <w:sz w:val="20"/>
                <w:szCs w:val="20"/>
              </w:rPr>
              <w:t>0</w:t>
            </w:r>
          </w:p>
          <w:p w:rsidR="00E360FE" w:rsidRDefault="00176AE4" w:rsidP="00176AE4">
            <w:pPr>
              <w:keepLines/>
              <w:widowControl w:val="0"/>
              <w:tabs>
                <w:tab w:val="left" w:pos="426"/>
              </w:tabs>
              <w:autoSpaceDE w:val="0"/>
              <w:autoSpaceDN w:val="0"/>
              <w:adjustRightInd w:val="0"/>
              <w:ind w:right="102"/>
              <w:jc w:val="center"/>
              <w:rPr>
                <w:rFonts w:ascii="Poppins" w:hAnsi="Poppins" w:cs="Poppins"/>
                <w:b/>
                <w:color w:val="000000"/>
                <w:sz w:val="20"/>
                <w:szCs w:val="20"/>
              </w:rPr>
            </w:pPr>
            <w:r>
              <w:rPr>
                <w:rFonts w:ascii="Poppins" w:hAnsi="Poppins" w:cs="Poppins"/>
                <w:b/>
                <w:color w:val="000000"/>
                <w:sz w:val="20"/>
                <w:szCs w:val="20"/>
              </w:rPr>
              <w:t>1</w:t>
            </w:r>
          </w:p>
          <w:p w:rsidR="00E360FE" w:rsidRDefault="00176AE4" w:rsidP="00E360FE">
            <w:pPr>
              <w:keepLines/>
              <w:widowControl w:val="0"/>
              <w:tabs>
                <w:tab w:val="left" w:pos="426"/>
              </w:tabs>
              <w:autoSpaceDE w:val="0"/>
              <w:autoSpaceDN w:val="0"/>
              <w:adjustRightInd w:val="0"/>
              <w:ind w:right="102"/>
              <w:jc w:val="center"/>
              <w:rPr>
                <w:rFonts w:ascii="Poppins" w:hAnsi="Poppins" w:cs="Poppins"/>
                <w:b/>
                <w:color w:val="000000"/>
                <w:sz w:val="20"/>
                <w:szCs w:val="20"/>
              </w:rPr>
            </w:pPr>
            <w:r>
              <w:rPr>
                <w:rFonts w:ascii="Poppins" w:hAnsi="Poppins" w:cs="Poppins"/>
                <w:b/>
                <w:color w:val="000000"/>
                <w:sz w:val="20"/>
                <w:szCs w:val="20"/>
              </w:rPr>
              <w:t>2</w:t>
            </w:r>
          </w:p>
          <w:p w:rsidR="00E360FE" w:rsidRDefault="00E360FE" w:rsidP="00E360FE">
            <w:pPr>
              <w:keepLines/>
              <w:widowControl w:val="0"/>
              <w:tabs>
                <w:tab w:val="left" w:pos="426"/>
              </w:tabs>
              <w:autoSpaceDE w:val="0"/>
              <w:autoSpaceDN w:val="0"/>
              <w:adjustRightInd w:val="0"/>
              <w:ind w:right="102"/>
              <w:jc w:val="center"/>
              <w:rPr>
                <w:rFonts w:ascii="Poppins" w:hAnsi="Poppins" w:cs="Poppins"/>
                <w:b/>
                <w:color w:val="000000"/>
                <w:sz w:val="20"/>
                <w:szCs w:val="20"/>
              </w:rPr>
            </w:pPr>
          </w:p>
          <w:p w:rsidR="00176AE4" w:rsidRDefault="00176AE4" w:rsidP="00E360FE">
            <w:pPr>
              <w:keepLines/>
              <w:widowControl w:val="0"/>
              <w:tabs>
                <w:tab w:val="left" w:pos="426"/>
              </w:tabs>
              <w:autoSpaceDE w:val="0"/>
              <w:autoSpaceDN w:val="0"/>
              <w:adjustRightInd w:val="0"/>
              <w:ind w:right="102"/>
              <w:jc w:val="center"/>
              <w:rPr>
                <w:rFonts w:ascii="Poppins" w:hAnsi="Poppins" w:cs="Poppins"/>
                <w:b/>
                <w:color w:val="000000"/>
                <w:sz w:val="20"/>
                <w:szCs w:val="20"/>
              </w:rPr>
            </w:pPr>
          </w:p>
          <w:p w:rsidR="00E360FE" w:rsidRDefault="00176AE4" w:rsidP="00E360FE">
            <w:pPr>
              <w:keepLines/>
              <w:widowControl w:val="0"/>
              <w:tabs>
                <w:tab w:val="left" w:pos="426"/>
              </w:tabs>
              <w:autoSpaceDE w:val="0"/>
              <w:autoSpaceDN w:val="0"/>
              <w:adjustRightInd w:val="0"/>
              <w:ind w:right="102"/>
              <w:jc w:val="center"/>
              <w:rPr>
                <w:rFonts w:ascii="Poppins" w:hAnsi="Poppins" w:cs="Poppins"/>
                <w:b/>
                <w:color w:val="000000"/>
                <w:sz w:val="20"/>
                <w:szCs w:val="20"/>
              </w:rPr>
            </w:pPr>
            <w:r>
              <w:rPr>
                <w:rFonts w:ascii="Poppins" w:hAnsi="Poppins" w:cs="Poppins"/>
                <w:b/>
                <w:color w:val="000000"/>
                <w:sz w:val="20"/>
                <w:szCs w:val="20"/>
              </w:rPr>
              <w:t>3</w:t>
            </w:r>
          </w:p>
          <w:p w:rsidR="00E360FE" w:rsidRDefault="00176AE4" w:rsidP="00E360FE">
            <w:pPr>
              <w:keepLines/>
              <w:widowControl w:val="0"/>
              <w:tabs>
                <w:tab w:val="left" w:pos="426"/>
              </w:tabs>
              <w:autoSpaceDE w:val="0"/>
              <w:autoSpaceDN w:val="0"/>
              <w:adjustRightInd w:val="0"/>
              <w:ind w:right="102"/>
              <w:jc w:val="center"/>
              <w:rPr>
                <w:rFonts w:ascii="Poppins" w:hAnsi="Poppins" w:cs="Poppins"/>
                <w:b/>
                <w:color w:val="000000"/>
                <w:sz w:val="20"/>
                <w:szCs w:val="20"/>
              </w:rPr>
            </w:pPr>
            <w:r>
              <w:rPr>
                <w:rFonts w:ascii="Poppins" w:hAnsi="Poppins" w:cs="Poppins"/>
                <w:b/>
                <w:color w:val="000000"/>
                <w:sz w:val="20"/>
                <w:szCs w:val="20"/>
              </w:rPr>
              <w:t>4</w:t>
            </w:r>
          </w:p>
        </w:tc>
        <w:tc>
          <w:tcPr>
            <w:tcW w:w="7452" w:type="dxa"/>
          </w:tcPr>
          <w:p w:rsidR="00E360FE" w:rsidRPr="00E360FE" w:rsidRDefault="00E360FE" w:rsidP="00E360FE">
            <w:pPr>
              <w:keepLines/>
              <w:widowControl w:val="0"/>
              <w:tabs>
                <w:tab w:val="left" w:pos="426"/>
              </w:tabs>
              <w:autoSpaceDE w:val="0"/>
              <w:autoSpaceDN w:val="0"/>
              <w:adjustRightInd w:val="0"/>
              <w:ind w:left="142" w:right="102"/>
              <w:jc w:val="both"/>
              <w:rPr>
                <w:rFonts w:ascii="Poppins" w:hAnsi="Poppins" w:cs="Poppins"/>
                <w:color w:val="000000"/>
                <w:sz w:val="20"/>
                <w:szCs w:val="20"/>
              </w:rPr>
            </w:pPr>
            <w:r w:rsidRPr="00E360FE">
              <w:rPr>
                <w:rFonts w:ascii="Poppins" w:hAnsi="Poppins" w:cs="Poppins"/>
                <w:b/>
                <w:color w:val="000000"/>
                <w:sz w:val="20"/>
                <w:szCs w:val="20"/>
              </w:rPr>
              <w:t>Absence de réponse</w:t>
            </w:r>
            <w:r w:rsidRPr="00E360FE">
              <w:rPr>
                <w:rFonts w:ascii="Poppins" w:hAnsi="Poppins" w:cs="Poppins"/>
                <w:color w:val="000000"/>
                <w:sz w:val="20"/>
                <w:szCs w:val="20"/>
              </w:rPr>
              <w:t> : Aucune information fournie</w:t>
            </w:r>
            <w:r w:rsidRPr="00E360FE">
              <w:rPr>
                <w:rFonts w:ascii="Poppins" w:hAnsi="Poppins" w:cs="Poppins"/>
                <w:color w:val="000000"/>
                <w:sz w:val="20"/>
                <w:szCs w:val="20"/>
              </w:rPr>
              <w:br/>
            </w:r>
            <w:r w:rsidRPr="00E360FE">
              <w:rPr>
                <w:rFonts w:ascii="Poppins" w:hAnsi="Poppins" w:cs="Poppins"/>
                <w:b/>
                <w:color w:val="000000"/>
                <w:sz w:val="20"/>
                <w:szCs w:val="20"/>
              </w:rPr>
              <w:t>Réponse insuffisante</w:t>
            </w:r>
            <w:r w:rsidRPr="00E360FE">
              <w:rPr>
                <w:rFonts w:ascii="Poppins" w:hAnsi="Poppins" w:cs="Poppins"/>
                <w:color w:val="000000"/>
                <w:sz w:val="20"/>
                <w:szCs w:val="20"/>
              </w:rPr>
              <w:t> : Réponse Imprécise et/ou avec des manques</w:t>
            </w:r>
            <w:r w:rsidRPr="00E360FE">
              <w:rPr>
                <w:rFonts w:ascii="Poppins" w:hAnsi="Poppins" w:cs="Poppins"/>
                <w:color w:val="000000"/>
                <w:sz w:val="20"/>
                <w:szCs w:val="20"/>
              </w:rPr>
              <w:br/>
            </w:r>
            <w:r w:rsidRPr="00E360FE">
              <w:rPr>
                <w:rFonts w:ascii="Poppins" w:hAnsi="Poppins" w:cs="Poppins"/>
                <w:b/>
                <w:color w:val="000000"/>
                <w:sz w:val="20"/>
                <w:szCs w:val="20"/>
              </w:rPr>
              <w:t>Réponse convenable</w:t>
            </w:r>
            <w:r w:rsidRPr="00E360FE">
              <w:rPr>
                <w:rFonts w:ascii="Poppins" w:hAnsi="Poppins" w:cs="Poppins"/>
                <w:color w:val="000000"/>
                <w:sz w:val="20"/>
                <w:szCs w:val="20"/>
              </w:rPr>
              <w:t> : Réponse générique répondant globalement aux exigences des</w:t>
            </w:r>
            <w:r>
              <w:rPr>
                <w:rFonts w:ascii="Poppins" w:hAnsi="Poppins" w:cs="Poppins"/>
                <w:color w:val="000000"/>
                <w:sz w:val="20"/>
                <w:szCs w:val="20"/>
              </w:rPr>
              <w:t xml:space="preserve"> </w:t>
            </w:r>
            <w:r w:rsidRPr="00E360FE">
              <w:rPr>
                <w:rFonts w:ascii="Poppins" w:hAnsi="Poppins" w:cs="Poppins"/>
                <w:color w:val="000000"/>
                <w:sz w:val="20"/>
                <w:szCs w:val="20"/>
              </w:rPr>
              <w:t>documents de la consultation mais sans apport notable et/ou contextualisation</w:t>
            </w:r>
          </w:p>
          <w:p w:rsidR="00E360FE" w:rsidRDefault="00E360FE" w:rsidP="00E360FE">
            <w:pPr>
              <w:keepLines/>
              <w:widowControl w:val="0"/>
              <w:tabs>
                <w:tab w:val="left" w:pos="392"/>
              </w:tabs>
              <w:autoSpaceDE w:val="0"/>
              <w:autoSpaceDN w:val="0"/>
              <w:adjustRightInd w:val="0"/>
              <w:ind w:left="108" w:right="102"/>
              <w:jc w:val="both"/>
              <w:rPr>
                <w:rFonts w:ascii="Poppins" w:hAnsi="Poppins" w:cs="Poppins"/>
                <w:color w:val="000000"/>
                <w:sz w:val="20"/>
                <w:szCs w:val="20"/>
              </w:rPr>
            </w:pPr>
            <w:r w:rsidRPr="00E360FE">
              <w:rPr>
                <w:rFonts w:ascii="Poppins" w:hAnsi="Poppins" w:cs="Poppins"/>
                <w:b/>
                <w:color w:val="000000"/>
                <w:sz w:val="20"/>
                <w:szCs w:val="20"/>
              </w:rPr>
              <w:t>Réponse satisfaisante</w:t>
            </w:r>
            <w:r w:rsidRPr="00E360FE">
              <w:rPr>
                <w:rFonts w:ascii="Poppins" w:hAnsi="Poppins" w:cs="Poppins"/>
                <w:color w:val="000000"/>
                <w:sz w:val="20"/>
                <w:szCs w:val="20"/>
              </w:rPr>
              <w:t> : réponse précise avec des éléments pertinents</w:t>
            </w:r>
          </w:p>
          <w:p w:rsidR="00E360FE" w:rsidRPr="00E360FE" w:rsidRDefault="00E360FE" w:rsidP="00E360FE">
            <w:pPr>
              <w:keepLines/>
              <w:widowControl w:val="0"/>
              <w:tabs>
                <w:tab w:val="left" w:pos="392"/>
              </w:tabs>
              <w:autoSpaceDE w:val="0"/>
              <w:autoSpaceDN w:val="0"/>
              <w:adjustRightInd w:val="0"/>
              <w:ind w:left="108" w:right="102"/>
              <w:jc w:val="both"/>
              <w:rPr>
                <w:rFonts w:ascii="Poppins" w:hAnsi="Poppins" w:cs="Poppins"/>
                <w:color w:val="000000"/>
                <w:sz w:val="20"/>
                <w:szCs w:val="20"/>
              </w:rPr>
            </w:pPr>
            <w:r w:rsidRPr="00E360FE">
              <w:rPr>
                <w:rFonts w:ascii="Poppins" w:hAnsi="Poppins" w:cs="Poppins"/>
                <w:b/>
                <w:color w:val="000000"/>
                <w:sz w:val="20"/>
                <w:szCs w:val="20"/>
              </w:rPr>
              <w:t>Réponse très satisfaisante</w:t>
            </w:r>
            <w:r w:rsidRPr="00E360FE">
              <w:rPr>
                <w:rFonts w:ascii="Poppins" w:hAnsi="Poppins" w:cs="Poppins"/>
                <w:color w:val="000000"/>
                <w:sz w:val="20"/>
                <w:szCs w:val="20"/>
              </w:rPr>
              <w:t> : correspondant parfaitement au besoin avec un effort de contextualisation et une plus-value notable</w:t>
            </w:r>
          </w:p>
        </w:tc>
      </w:tr>
    </w:tbl>
    <w:p w:rsidR="00E360FE" w:rsidRDefault="00E360FE" w:rsidP="00E360FE">
      <w:pPr>
        <w:keepLines/>
        <w:widowControl w:val="0"/>
        <w:tabs>
          <w:tab w:val="left" w:pos="426"/>
        </w:tabs>
        <w:autoSpaceDE w:val="0"/>
        <w:autoSpaceDN w:val="0"/>
        <w:adjustRightInd w:val="0"/>
        <w:spacing w:after="0" w:line="240" w:lineRule="auto"/>
        <w:ind w:left="142" w:right="102"/>
        <w:jc w:val="both"/>
        <w:rPr>
          <w:rFonts w:ascii="Poppins" w:hAnsi="Poppins" w:cs="Poppins"/>
          <w:b/>
          <w:color w:val="000000"/>
          <w:sz w:val="20"/>
          <w:szCs w:val="20"/>
        </w:rPr>
      </w:pPr>
    </w:p>
    <w:p w:rsidR="00E360FE" w:rsidRDefault="00E360FE" w:rsidP="005819C9">
      <w:pPr>
        <w:pStyle w:val="Standard"/>
        <w:spacing w:after="0" w:line="240" w:lineRule="auto"/>
        <w:jc w:val="both"/>
        <w:rPr>
          <w:rFonts w:ascii="Poppins" w:hAnsi="Poppins" w:cs="Poppins"/>
          <w:sz w:val="20"/>
          <w:szCs w:val="18"/>
        </w:rPr>
      </w:pPr>
    </w:p>
    <w:p w:rsidR="00E360FE" w:rsidRDefault="00E360FE" w:rsidP="005819C9">
      <w:pPr>
        <w:pStyle w:val="Standard"/>
        <w:spacing w:after="0" w:line="240" w:lineRule="auto"/>
        <w:jc w:val="both"/>
        <w:rPr>
          <w:rFonts w:ascii="Poppins" w:hAnsi="Poppins" w:cs="Poppins"/>
          <w:sz w:val="20"/>
          <w:szCs w:val="18"/>
        </w:rPr>
      </w:pPr>
    </w:p>
    <w:p w:rsidR="006471EE" w:rsidRDefault="006471EE" w:rsidP="005819C9">
      <w:pPr>
        <w:pStyle w:val="Standard"/>
        <w:spacing w:after="0" w:line="240" w:lineRule="auto"/>
        <w:jc w:val="both"/>
        <w:rPr>
          <w:rFonts w:ascii="Poppins" w:hAnsi="Poppins" w:cs="Poppins"/>
          <w:sz w:val="20"/>
          <w:szCs w:val="18"/>
        </w:rPr>
      </w:pPr>
      <w:r w:rsidRPr="006471EE">
        <w:rPr>
          <w:rFonts w:ascii="Poppins" w:hAnsi="Poppins" w:cs="Poppins"/>
          <w:sz w:val="20"/>
          <w:szCs w:val="18"/>
        </w:rPr>
        <w:t>Chaque item fait l’objet d’une note affectée d’un coefficient.</w:t>
      </w:r>
    </w:p>
    <w:p w:rsidR="006471EE" w:rsidRDefault="006471EE" w:rsidP="006471EE">
      <w:pPr>
        <w:spacing w:after="0" w:line="240" w:lineRule="auto"/>
        <w:jc w:val="both"/>
        <w:rPr>
          <w:rFonts w:ascii="Poppins" w:hAnsi="Poppins" w:cs="Poppins"/>
          <w:b/>
          <w:sz w:val="20"/>
          <w:szCs w:val="20"/>
          <w:u w:val="single"/>
        </w:rPr>
      </w:pPr>
      <w:r>
        <w:rPr>
          <w:rFonts w:ascii="Poppins" w:hAnsi="Poppins" w:cs="Poppins"/>
          <w:color w:val="000000"/>
          <w:sz w:val="20"/>
          <w:szCs w:val="20"/>
        </w:rPr>
        <w:t>Le total des points obtenus donne la notation du critère considéré qui sera pondéré selon le pourcentage de la note globale indiqué en regard du critère.</w:t>
      </w:r>
    </w:p>
    <w:p w:rsidR="006471EE" w:rsidRDefault="006471EE" w:rsidP="005819C9">
      <w:pPr>
        <w:pStyle w:val="Standard"/>
        <w:spacing w:after="0" w:line="240" w:lineRule="auto"/>
        <w:jc w:val="both"/>
        <w:rPr>
          <w:rFonts w:ascii="Poppins" w:hAnsi="Poppins" w:cs="Poppins"/>
          <w:sz w:val="20"/>
          <w:szCs w:val="18"/>
        </w:rPr>
      </w:pPr>
    </w:p>
    <w:p w:rsidR="005819C9" w:rsidRDefault="005819C9" w:rsidP="005819C9">
      <w:pPr>
        <w:pStyle w:val="Standard"/>
        <w:spacing w:after="0" w:line="240" w:lineRule="auto"/>
        <w:jc w:val="both"/>
        <w:rPr>
          <w:rFonts w:ascii="Poppins" w:hAnsi="Poppins" w:cs="Poppins"/>
          <w:sz w:val="20"/>
          <w:szCs w:val="18"/>
        </w:rPr>
      </w:pPr>
      <w:r>
        <w:rPr>
          <w:rFonts w:ascii="Poppins" w:hAnsi="Poppins" w:cs="Poppins"/>
          <w:sz w:val="20"/>
          <w:szCs w:val="18"/>
        </w:rPr>
        <w:t xml:space="preserve">Les différents éléments demandés sont à renseigner sur le présent document en le complétant par des documents annexes quand ils sont exigés. </w:t>
      </w:r>
    </w:p>
    <w:p w:rsidR="005819C9" w:rsidRDefault="005819C9" w:rsidP="005819C9">
      <w:pPr>
        <w:pStyle w:val="Standard"/>
        <w:spacing w:after="0" w:line="240" w:lineRule="auto"/>
        <w:jc w:val="both"/>
        <w:rPr>
          <w:rFonts w:ascii="Poppins" w:hAnsi="Poppins" w:cs="Poppins"/>
          <w:sz w:val="20"/>
          <w:szCs w:val="18"/>
        </w:rPr>
      </w:pPr>
      <w:r>
        <w:rPr>
          <w:rFonts w:ascii="Poppins" w:hAnsi="Poppins" w:cs="Poppins"/>
          <w:sz w:val="20"/>
          <w:szCs w:val="18"/>
        </w:rPr>
        <w:t>Si le candidat le souhaite, des documents complémentaires peuvent être joints (en rapport direct avec l’objet du marché).</w:t>
      </w:r>
    </w:p>
    <w:p w:rsidR="005819C9" w:rsidRDefault="005819C9" w:rsidP="005819C9">
      <w:pPr>
        <w:pStyle w:val="Standard"/>
        <w:spacing w:after="0" w:line="240" w:lineRule="auto"/>
        <w:rPr>
          <w:rFonts w:ascii="Poppins" w:hAnsi="Poppins" w:cs="Poppins"/>
          <w:sz w:val="20"/>
          <w:szCs w:val="18"/>
        </w:rPr>
      </w:pPr>
    </w:p>
    <w:p w:rsidR="005819C9" w:rsidRDefault="005819C9" w:rsidP="005819C9">
      <w:pPr>
        <w:pStyle w:val="Standard"/>
        <w:spacing w:after="0" w:line="240" w:lineRule="auto"/>
        <w:jc w:val="both"/>
        <w:rPr>
          <w:rFonts w:ascii="Poppins" w:hAnsi="Poppins" w:cs="Poppins"/>
          <w:sz w:val="20"/>
          <w:szCs w:val="18"/>
        </w:rPr>
      </w:pPr>
      <w:r>
        <w:rPr>
          <w:rFonts w:ascii="Poppins" w:hAnsi="Poppins" w:cs="Poppins"/>
          <w:sz w:val="20"/>
          <w:szCs w:val="18"/>
        </w:rPr>
        <w:t>Il est de plus rappelé que le présent mémoire technique est une pièce contractuelle du marché ; à ce titre, les informations et dispositions renseignées dans le présent document engagent contractuellement le titulaire quant au respect des moyens mis en œuvre pour l’exécution de ses prestations.</w:t>
      </w:r>
    </w:p>
    <w:p w:rsidR="005819C9" w:rsidRDefault="005819C9" w:rsidP="005819C9">
      <w:pPr>
        <w:pStyle w:val="Standard"/>
        <w:spacing w:after="0" w:line="240" w:lineRule="auto"/>
        <w:jc w:val="both"/>
        <w:rPr>
          <w:rFonts w:ascii="Poppins" w:hAnsi="Poppins" w:cs="Poppins"/>
          <w:sz w:val="20"/>
          <w:szCs w:val="18"/>
        </w:rPr>
      </w:pPr>
    </w:p>
    <w:p w:rsidR="005819C9" w:rsidRDefault="005819C9" w:rsidP="005819C9">
      <w:pPr>
        <w:pStyle w:val="Standard"/>
        <w:spacing w:after="0" w:line="240" w:lineRule="auto"/>
        <w:jc w:val="both"/>
        <w:rPr>
          <w:rFonts w:ascii="Poppins" w:hAnsi="Poppins" w:cs="Poppins"/>
          <w:sz w:val="20"/>
          <w:szCs w:val="18"/>
        </w:rPr>
      </w:pPr>
      <w:r>
        <w:rPr>
          <w:rFonts w:ascii="Poppins" w:hAnsi="Poppins" w:cs="Poppins"/>
          <w:smallCaps/>
          <w:sz w:val="20"/>
          <w:szCs w:val="18"/>
        </w:rPr>
        <w:t>Les renseignements indiqués dans le mémoire technique doivent être liés directement à l’objet du marché, et ne doivent pas être une simple énumération des moyens généraux de l’entreprise.</w:t>
      </w:r>
    </w:p>
    <w:p w:rsidR="005819C9" w:rsidRDefault="005819C9" w:rsidP="005819C9">
      <w:pPr>
        <w:pStyle w:val="Standard"/>
        <w:spacing w:after="0" w:line="240" w:lineRule="auto"/>
        <w:rPr>
          <w:rFonts w:ascii="Poppins" w:hAnsi="Poppins" w:cs="Poppins"/>
          <w:sz w:val="20"/>
          <w:szCs w:val="18"/>
        </w:rPr>
      </w:pPr>
    </w:p>
    <w:p w:rsidR="005819C9" w:rsidRDefault="005819C9" w:rsidP="005819C9">
      <w:pPr>
        <w:pStyle w:val="Standard"/>
        <w:spacing w:after="0" w:line="240" w:lineRule="auto"/>
        <w:jc w:val="both"/>
        <w:rPr>
          <w:rFonts w:ascii="Poppins" w:hAnsi="Poppins" w:cs="Poppins"/>
          <w:b/>
          <w:color w:val="FF0000"/>
          <w:sz w:val="20"/>
          <w:szCs w:val="18"/>
        </w:rPr>
      </w:pPr>
      <w:r>
        <w:rPr>
          <w:rFonts w:ascii="Poppins" w:hAnsi="Poppins" w:cs="Poppins"/>
          <w:b/>
          <w:smallCaps/>
          <w:sz w:val="20"/>
          <w:szCs w:val="18"/>
        </w:rPr>
        <w:t>le présent mémoire technique doit obligatoirement être complété par le candidat</w:t>
      </w:r>
      <w:r>
        <w:rPr>
          <w:rFonts w:ascii="Poppins" w:hAnsi="Poppins" w:cs="Poppins"/>
          <w:b/>
          <w:smallCaps/>
          <w:color w:val="FF0000"/>
          <w:sz w:val="20"/>
          <w:szCs w:val="18"/>
        </w:rPr>
        <w:t xml:space="preserve"> sous peine d’irrégularité de l’offre.</w:t>
      </w:r>
    </w:p>
    <w:p w:rsidR="00F34CBA" w:rsidRPr="00E27689" w:rsidRDefault="008D2E3D" w:rsidP="00E27689">
      <w:pPr>
        <w:widowControl w:val="0"/>
        <w:autoSpaceDE w:val="0"/>
        <w:autoSpaceDN w:val="0"/>
        <w:adjustRightInd w:val="0"/>
        <w:spacing w:after="0" w:line="240" w:lineRule="auto"/>
        <w:ind w:right="111"/>
        <w:rPr>
          <w:rFonts w:ascii="Poppins" w:hAnsi="Poppins" w:cs="Poppins"/>
          <w:i/>
          <w:color w:val="000000"/>
          <w:sz w:val="18"/>
          <w:szCs w:val="18"/>
        </w:rPr>
      </w:pPr>
      <w:r w:rsidRPr="003134F2">
        <w:rPr>
          <w:rFonts w:ascii="Poppins" w:hAnsi="Poppins" w:cs="Poppins"/>
          <w:color w:val="000000"/>
        </w:rPr>
        <w:br w:type="page"/>
      </w:r>
    </w:p>
    <w:p w:rsidR="00561759" w:rsidRPr="00561759" w:rsidRDefault="00561759" w:rsidP="00A16452">
      <w:pPr>
        <w:widowControl w:val="0"/>
        <w:autoSpaceDE w:val="0"/>
        <w:autoSpaceDN w:val="0"/>
        <w:adjustRightInd w:val="0"/>
        <w:spacing w:after="0" w:line="240" w:lineRule="auto"/>
        <w:ind w:left="117" w:right="111" w:firstLine="25"/>
        <w:rPr>
          <w:rFonts w:ascii="Poppins" w:hAnsi="Poppins" w:cs="Poppins"/>
          <w:b/>
          <w:sz w:val="24"/>
          <w:szCs w:val="24"/>
        </w:rPr>
      </w:pPr>
      <w:r w:rsidRPr="00561759">
        <w:rPr>
          <w:rFonts w:ascii="Poppins" w:hAnsi="Poppins" w:cs="Poppins"/>
          <w:b/>
          <w:sz w:val="24"/>
          <w:szCs w:val="24"/>
        </w:rPr>
        <w:lastRenderedPageBreak/>
        <w:t>1. Valeur technique (</w:t>
      </w:r>
      <w:r w:rsidR="00BF4BC2">
        <w:rPr>
          <w:rFonts w:ascii="Poppins" w:hAnsi="Poppins" w:cs="Poppins"/>
          <w:b/>
          <w:sz w:val="24"/>
          <w:szCs w:val="24"/>
        </w:rPr>
        <w:t>4</w:t>
      </w:r>
      <w:r w:rsidR="0002092B">
        <w:rPr>
          <w:rFonts w:ascii="Poppins" w:hAnsi="Poppins" w:cs="Poppins"/>
          <w:b/>
          <w:sz w:val="24"/>
          <w:szCs w:val="24"/>
        </w:rPr>
        <w:t>0</w:t>
      </w:r>
      <w:r w:rsidR="005F1CA3">
        <w:rPr>
          <w:rFonts w:ascii="Poppins" w:hAnsi="Poppins" w:cs="Poppins"/>
          <w:b/>
          <w:sz w:val="24"/>
          <w:szCs w:val="24"/>
        </w:rPr>
        <w:t xml:space="preserve"> </w:t>
      </w:r>
      <w:r w:rsidRPr="00561759">
        <w:rPr>
          <w:rFonts w:ascii="Poppins" w:hAnsi="Poppins" w:cs="Poppins"/>
          <w:b/>
          <w:sz w:val="24"/>
          <w:szCs w:val="24"/>
        </w:rPr>
        <w:t>%</w:t>
      </w:r>
      <w:r w:rsidR="002B7FE5">
        <w:rPr>
          <w:rFonts w:ascii="Poppins" w:hAnsi="Poppins" w:cs="Poppins"/>
          <w:b/>
          <w:sz w:val="24"/>
          <w:szCs w:val="24"/>
        </w:rPr>
        <w:t xml:space="preserve"> de la note globale</w:t>
      </w:r>
      <w:r w:rsidRPr="00561759">
        <w:rPr>
          <w:rFonts w:ascii="Poppins" w:hAnsi="Poppins" w:cs="Poppins"/>
          <w:b/>
          <w:sz w:val="24"/>
          <w:szCs w:val="24"/>
        </w:rPr>
        <w:t>)</w:t>
      </w:r>
    </w:p>
    <w:p w:rsidR="00561759" w:rsidRDefault="00561759" w:rsidP="00A16452">
      <w:pPr>
        <w:widowControl w:val="0"/>
        <w:autoSpaceDE w:val="0"/>
        <w:autoSpaceDN w:val="0"/>
        <w:adjustRightInd w:val="0"/>
        <w:spacing w:after="0" w:line="240" w:lineRule="auto"/>
        <w:ind w:left="117" w:right="111" w:firstLine="25"/>
        <w:rPr>
          <w:rFonts w:ascii="Poppins" w:hAnsi="Poppins" w:cs="Poppins"/>
          <w:sz w:val="24"/>
          <w:szCs w:val="24"/>
        </w:rPr>
      </w:pPr>
    </w:p>
    <w:p w:rsidR="00561759" w:rsidRPr="00E24F93" w:rsidRDefault="00561759" w:rsidP="00E24F93">
      <w:pPr>
        <w:widowControl w:val="0"/>
        <w:autoSpaceDE w:val="0"/>
        <w:autoSpaceDN w:val="0"/>
        <w:adjustRightInd w:val="0"/>
        <w:spacing w:after="0" w:line="240" w:lineRule="auto"/>
        <w:ind w:left="117" w:right="111" w:firstLine="25"/>
        <w:rPr>
          <w:rFonts w:ascii="Poppins" w:hAnsi="Poppins" w:cs="Poppins"/>
          <w:sz w:val="24"/>
          <w:szCs w:val="24"/>
        </w:rPr>
      </w:pPr>
      <w:r w:rsidRPr="00E24F93">
        <w:rPr>
          <w:rFonts w:ascii="Poppins" w:hAnsi="Poppins" w:cs="Poppins"/>
          <w:b/>
          <w:sz w:val="24"/>
          <w:szCs w:val="24"/>
        </w:rPr>
        <w:t>Item 1</w:t>
      </w:r>
      <w:r w:rsidRPr="00E24F93">
        <w:rPr>
          <w:rFonts w:ascii="Poppins" w:hAnsi="Poppins" w:cs="Poppins"/>
          <w:sz w:val="24"/>
          <w:szCs w:val="24"/>
        </w:rPr>
        <w:t xml:space="preserve"> : </w:t>
      </w:r>
      <w:r w:rsidR="00E24F93" w:rsidRPr="00E24F93">
        <w:rPr>
          <w:rFonts w:ascii="Poppins" w:hAnsi="Poppins" w:cs="Poppins"/>
          <w:sz w:val="24"/>
          <w:szCs w:val="24"/>
        </w:rPr>
        <w:t>La méthodologie de réalisation des ouvrages principaux - (Coef.4)</w:t>
      </w: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A16452" w:rsidRDefault="00A16452"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autoSpaceDE w:val="0"/>
        <w:autoSpaceDN w:val="0"/>
        <w:adjustRightInd w:val="0"/>
        <w:spacing w:after="0" w:line="240" w:lineRule="auto"/>
        <w:ind w:left="117" w:right="111" w:firstLine="25"/>
        <w:rPr>
          <w:rFonts w:ascii="Poppins" w:hAnsi="Poppins" w:cs="Poppins"/>
          <w:sz w:val="24"/>
          <w:szCs w:val="24"/>
        </w:rPr>
      </w:pPr>
    </w:p>
    <w:p w:rsidR="00561759" w:rsidRPr="00E24F93" w:rsidRDefault="00561759" w:rsidP="009A1D77">
      <w:pPr>
        <w:widowControl w:val="0"/>
        <w:autoSpaceDE w:val="0"/>
        <w:autoSpaceDN w:val="0"/>
        <w:adjustRightInd w:val="0"/>
        <w:spacing w:after="0" w:line="240" w:lineRule="auto"/>
        <w:ind w:left="117" w:right="111" w:firstLine="25"/>
        <w:jc w:val="both"/>
        <w:rPr>
          <w:rFonts w:ascii="Poppins" w:hAnsi="Poppins" w:cs="Poppins"/>
          <w:color w:val="000000"/>
          <w:sz w:val="24"/>
          <w:szCs w:val="24"/>
        </w:rPr>
      </w:pPr>
      <w:r w:rsidRPr="00561759">
        <w:rPr>
          <w:rFonts w:ascii="Poppins" w:hAnsi="Poppins" w:cs="Poppins"/>
          <w:b/>
          <w:sz w:val="24"/>
          <w:szCs w:val="24"/>
        </w:rPr>
        <w:t xml:space="preserve">Item </w:t>
      </w:r>
      <w:r>
        <w:rPr>
          <w:rFonts w:ascii="Poppins" w:hAnsi="Poppins" w:cs="Poppins"/>
          <w:b/>
          <w:sz w:val="24"/>
          <w:szCs w:val="24"/>
        </w:rPr>
        <w:t>2</w:t>
      </w:r>
      <w:r>
        <w:rPr>
          <w:rFonts w:ascii="Poppins" w:hAnsi="Poppins" w:cs="Poppins"/>
          <w:sz w:val="24"/>
          <w:szCs w:val="24"/>
        </w:rPr>
        <w:t xml:space="preserve"> : </w:t>
      </w:r>
      <w:r w:rsidR="00E24F93" w:rsidRPr="00E24F93">
        <w:rPr>
          <w:rFonts w:ascii="Poppins" w:hAnsi="Poppins" w:cs="Poppins"/>
          <w:sz w:val="24"/>
          <w:szCs w:val="24"/>
        </w:rPr>
        <w:t>La limitation des nuisances pour les étudiant</w:t>
      </w:r>
      <w:r w:rsidR="00E24F93">
        <w:rPr>
          <w:rFonts w:ascii="Poppins" w:hAnsi="Poppins" w:cs="Poppins"/>
          <w:sz w:val="24"/>
          <w:szCs w:val="24"/>
        </w:rPr>
        <w:t>s</w:t>
      </w:r>
      <w:r w:rsidR="00E24F93" w:rsidRPr="00E24F93">
        <w:rPr>
          <w:rFonts w:ascii="Poppins" w:hAnsi="Poppins" w:cs="Poppins"/>
          <w:sz w:val="24"/>
          <w:szCs w:val="24"/>
        </w:rPr>
        <w:t xml:space="preserve"> et le personnel de l'université (Coef.3)</w:t>
      </w: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A16452" w:rsidRDefault="00A16452"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9A1D77">
      <w:pPr>
        <w:widowControl w:val="0"/>
        <w:autoSpaceDE w:val="0"/>
        <w:autoSpaceDN w:val="0"/>
        <w:adjustRightInd w:val="0"/>
        <w:spacing w:after="0" w:line="240" w:lineRule="auto"/>
        <w:ind w:right="111"/>
        <w:rPr>
          <w:rFonts w:ascii="Poppins" w:hAnsi="Poppins" w:cs="Poppins"/>
          <w:sz w:val="24"/>
          <w:szCs w:val="24"/>
        </w:rPr>
      </w:pPr>
    </w:p>
    <w:p w:rsidR="00561759" w:rsidRPr="00593AC0" w:rsidRDefault="00561759" w:rsidP="009A1D77">
      <w:pPr>
        <w:widowControl w:val="0"/>
        <w:autoSpaceDE w:val="0"/>
        <w:autoSpaceDN w:val="0"/>
        <w:adjustRightInd w:val="0"/>
        <w:spacing w:after="0" w:line="240" w:lineRule="auto"/>
        <w:ind w:left="117" w:right="111" w:firstLine="25"/>
        <w:rPr>
          <w:rFonts w:ascii="Poppins" w:hAnsi="Poppins" w:cs="Poppins"/>
          <w:sz w:val="24"/>
          <w:szCs w:val="24"/>
        </w:rPr>
      </w:pPr>
      <w:r w:rsidRPr="00561759">
        <w:rPr>
          <w:rFonts w:ascii="Poppins" w:hAnsi="Poppins" w:cs="Poppins"/>
          <w:b/>
          <w:sz w:val="24"/>
          <w:szCs w:val="24"/>
        </w:rPr>
        <w:t xml:space="preserve">Item </w:t>
      </w:r>
      <w:r>
        <w:rPr>
          <w:rFonts w:ascii="Poppins" w:hAnsi="Poppins" w:cs="Poppins"/>
          <w:b/>
          <w:sz w:val="24"/>
          <w:szCs w:val="24"/>
        </w:rPr>
        <w:t>3</w:t>
      </w:r>
      <w:r>
        <w:rPr>
          <w:rFonts w:ascii="Poppins" w:hAnsi="Poppins" w:cs="Poppins"/>
          <w:sz w:val="24"/>
          <w:szCs w:val="24"/>
        </w:rPr>
        <w:t xml:space="preserve"> : </w:t>
      </w:r>
      <w:r w:rsidR="00593AC0" w:rsidRPr="00593AC0">
        <w:rPr>
          <w:rFonts w:ascii="Poppins" w:hAnsi="Poppins" w:cs="Poppins"/>
          <w:sz w:val="24"/>
          <w:szCs w:val="24"/>
        </w:rPr>
        <w:t>L’approvisionnement, le stockage sur ce terrain situé dans une université en fonctionnement (Coef.3)</w:t>
      </w: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A16452" w:rsidRDefault="00A16452"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A16452" w:rsidRDefault="00A16452"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BF4BC2" w:rsidRDefault="00BF4BC2"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autoSpaceDE w:val="0"/>
        <w:autoSpaceDN w:val="0"/>
        <w:adjustRightInd w:val="0"/>
        <w:spacing w:after="0" w:line="240" w:lineRule="auto"/>
        <w:ind w:left="117" w:right="111" w:firstLine="25"/>
        <w:rPr>
          <w:rFonts w:ascii="Poppins" w:hAnsi="Poppins" w:cs="Poppins"/>
          <w:sz w:val="24"/>
          <w:szCs w:val="24"/>
        </w:rPr>
      </w:pPr>
    </w:p>
    <w:p w:rsidR="00561759" w:rsidRPr="00F555D8" w:rsidRDefault="00561759" w:rsidP="00F555D8">
      <w:pPr>
        <w:widowControl w:val="0"/>
        <w:autoSpaceDE w:val="0"/>
        <w:autoSpaceDN w:val="0"/>
        <w:adjustRightInd w:val="0"/>
        <w:spacing w:after="0" w:line="240" w:lineRule="auto"/>
        <w:ind w:right="111"/>
        <w:jc w:val="both"/>
        <w:rPr>
          <w:rFonts w:ascii="Poppins" w:hAnsi="Poppins" w:cs="Poppins"/>
          <w:sz w:val="24"/>
          <w:szCs w:val="24"/>
        </w:rPr>
      </w:pPr>
      <w:r w:rsidRPr="00561759">
        <w:rPr>
          <w:rFonts w:ascii="Poppins" w:hAnsi="Poppins" w:cs="Poppins"/>
          <w:b/>
          <w:sz w:val="24"/>
          <w:szCs w:val="24"/>
        </w:rPr>
        <w:t xml:space="preserve">Item </w:t>
      </w:r>
      <w:r>
        <w:rPr>
          <w:rFonts w:ascii="Poppins" w:hAnsi="Poppins" w:cs="Poppins"/>
          <w:b/>
          <w:sz w:val="24"/>
          <w:szCs w:val="24"/>
        </w:rPr>
        <w:t>4</w:t>
      </w:r>
      <w:r>
        <w:rPr>
          <w:rFonts w:ascii="Poppins" w:hAnsi="Poppins" w:cs="Poppins"/>
          <w:sz w:val="24"/>
          <w:szCs w:val="24"/>
        </w:rPr>
        <w:t xml:space="preserve"> : </w:t>
      </w:r>
      <w:r w:rsidR="00F555D8" w:rsidRPr="00F555D8">
        <w:rPr>
          <w:rFonts w:ascii="Poppins" w:hAnsi="Poppins" w:cs="Poppins"/>
          <w:sz w:val="24"/>
          <w:szCs w:val="24"/>
        </w:rPr>
        <w:t>Proposition de fiches techniques produits confirmes aux pièces du marché (Coef.1)</w:t>
      </w: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A16452" w:rsidRDefault="00A16452"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233A42" w:rsidRDefault="00233A42"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233A42" w:rsidRDefault="00233A42"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561759" w:rsidRDefault="00561759" w:rsidP="00A16452">
      <w:pPr>
        <w:widowControl w:val="0"/>
        <w:autoSpaceDE w:val="0"/>
        <w:autoSpaceDN w:val="0"/>
        <w:adjustRightInd w:val="0"/>
        <w:spacing w:after="0" w:line="240" w:lineRule="auto"/>
        <w:ind w:left="117" w:right="111" w:firstLine="25"/>
        <w:rPr>
          <w:rFonts w:ascii="Poppins" w:hAnsi="Poppins" w:cs="Poppins"/>
          <w:sz w:val="24"/>
          <w:szCs w:val="24"/>
        </w:rPr>
      </w:pPr>
    </w:p>
    <w:p w:rsidR="00D70BF4" w:rsidRDefault="00FB1197" w:rsidP="009A1D77">
      <w:pPr>
        <w:widowControl w:val="0"/>
        <w:autoSpaceDE w:val="0"/>
        <w:autoSpaceDN w:val="0"/>
        <w:adjustRightInd w:val="0"/>
        <w:spacing w:after="0" w:line="240" w:lineRule="auto"/>
        <w:ind w:left="117" w:right="111" w:firstLine="25"/>
        <w:rPr>
          <w:rFonts w:ascii="Poppins" w:hAnsi="Poppins" w:cs="Poppins"/>
          <w:b/>
          <w:sz w:val="24"/>
          <w:szCs w:val="24"/>
        </w:rPr>
      </w:pPr>
      <w:r w:rsidRPr="00FB1197">
        <w:rPr>
          <w:rFonts w:ascii="Poppins" w:hAnsi="Poppins" w:cs="Poppins"/>
          <w:b/>
          <w:sz w:val="24"/>
          <w:szCs w:val="24"/>
        </w:rPr>
        <w:t>2. Environnement (10% de la note globale)</w:t>
      </w:r>
    </w:p>
    <w:p w:rsidR="00D70BF4" w:rsidRDefault="00D70BF4" w:rsidP="009A1D77">
      <w:pPr>
        <w:widowControl w:val="0"/>
        <w:autoSpaceDE w:val="0"/>
        <w:autoSpaceDN w:val="0"/>
        <w:adjustRightInd w:val="0"/>
        <w:spacing w:after="0" w:line="240" w:lineRule="auto"/>
        <w:ind w:left="117" w:right="111" w:firstLine="25"/>
        <w:rPr>
          <w:rFonts w:ascii="Poppins" w:hAnsi="Poppins" w:cs="Poppins"/>
          <w:b/>
          <w:sz w:val="24"/>
          <w:szCs w:val="24"/>
        </w:rPr>
      </w:pPr>
    </w:p>
    <w:p w:rsidR="00355E9C" w:rsidRDefault="00355E9C" w:rsidP="00FB1197">
      <w:pPr>
        <w:widowControl w:val="0"/>
        <w:autoSpaceDE w:val="0"/>
        <w:autoSpaceDN w:val="0"/>
        <w:adjustRightInd w:val="0"/>
        <w:spacing w:after="0" w:line="240" w:lineRule="auto"/>
        <w:ind w:left="117" w:right="111" w:firstLine="25"/>
        <w:rPr>
          <w:rFonts w:ascii="Poppins" w:hAnsi="Poppins" w:cs="Poppins"/>
          <w:sz w:val="24"/>
          <w:szCs w:val="24"/>
        </w:rPr>
      </w:pPr>
      <w:r w:rsidRPr="001E5FFA">
        <w:rPr>
          <w:rFonts w:ascii="Poppins" w:hAnsi="Poppins" w:cs="Poppins"/>
          <w:b/>
          <w:sz w:val="24"/>
          <w:szCs w:val="24"/>
        </w:rPr>
        <w:t>Item 5</w:t>
      </w:r>
      <w:r w:rsidRPr="001E5FFA">
        <w:rPr>
          <w:rFonts w:ascii="Poppins" w:hAnsi="Poppins" w:cs="Poppins"/>
          <w:sz w:val="24"/>
          <w:szCs w:val="24"/>
        </w:rPr>
        <w:t xml:space="preserve"> : </w:t>
      </w:r>
      <w:r w:rsidR="00FB1197">
        <w:rPr>
          <w:rFonts w:ascii="Poppins" w:hAnsi="Poppins" w:cs="Poppins"/>
          <w:sz w:val="24"/>
          <w:szCs w:val="24"/>
        </w:rPr>
        <w:t>Mesures prises dans la gestion de chantier (Coef.2)</w:t>
      </w:r>
    </w:p>
    <w:p w:rsidR="001E5FFA" w:rsidRDefault="001E5FFA" w:rsidP="009A1D77">
      <w:pPr>
        <w:widowControl w:val="0"/>
        <w:autoSpaceDE w:val="0"/>
        <w:autoSpaceDN w:val="0"/>
        <w:adjustRightInd w:val="0"/>
        <w:spacing w:after="0" w:line="240" w:lineRule="auto"/>
        <w:ind w:left="117" w:right="111" w:firstLine="25"/>
        <w:rPr>
          <w:rFonts w:ascii="Poppins" w:hAnsi="Poppins" w:cs="Poppins"/>
          <w:sz w:val="24"/>
          <w:szCs w:val="24"/>
        </w:rPr>
      </w:pPr>
    </w:p>
    <w:p w:rsidR="001E5FFA" w:rsidRDefault="001E5FFA" w:rsidP="001E5F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1E5FFA" w:rsidRDefault="001E5FFA" w:rsidP="001E5F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1E5FFA" w:rsidRPr="001E5FFA" w:rsidRDefault="001E5FFA" w:rsidP="001E5F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355E9C" w:rsidRDefault="00355E9C" w:rsidP="009A1D77">
      <w:pPr>
        <w:widowControl w:val="0"/>
        <w:autoSpaceDE w:val="0"/>
        <w:autoSpaceDN w:val="0"/>
        <w:adjustRightInd w:val="0"/>
        <w:spacing w:after="0" w:line="240" w:lineRule="auto"/>
        <w:ind w:left="117" w:right="111" w:firstLine="25"/>
        <w:rPr>
          <w:rFonts w:ascii="Poppins" w:hAnsi="Poppins" w:cs="Poppins"/>
          <w:sz w:val="24"/>
          <w:szCs w:val="24"/>
        </w:rPr>
      </w:pPr>
    </w:p>
    <w:p w:rsidR="00355E9C" w:rsidRDefault="00355E9C" w:rsidP="00FB1197">
      <w:pPr>
        <w:widowControl w:val="0"/>
        <w:autoSpaceDE w:val="0"/>
        <w:autoSpaceDN w:val="0"/>
        <w:adjustRightInd w:val="0"/>
        <w:spacing w:after="0" w:line="240" w:lineRule="auto"/>
        <w:ind w:left="117" w:right="111" w:firstLine="25"/>
        <w:rPr>
          <w:rFonts w:ascii="Poppins" w:hAnsi="Poppins" w:cs="Poppins"/>
          <w:sz w:val="24"/>
          <w:szCs w:val="24"/>
        </w:rPr>
      </w:pPr>
      <w:r w:rsidRPr="001E5FFA">
        <w:rPr>
          <w:rFonts w:ascii="Poppins" w:hAnsi="Poppins" w:cs="Poppins"/>
          <w:b/>
          <w:sz w:val="24"/>
          <w:szCs w:val="24"/>
        </w:rPr>
        <w:t>Item 6 :</w:t>
      </w:r>
      <w:r w:rsidRPr="001E5FFA">
        <w:rPr>
          <w:rFonts w:ascii="Poppins" w:hAnsi="Poppins" w:cs="Poppins"/>
          <w:sz w:val="24"/>
          <w:szCs w:val="24"/>
        </w:rPr>
        <w:t xml:space="preserve"> </w:t>
      </w:r>
      <w:r w:rsidR="00FB1197">
        <w:rPr>
          <w:rFonts w:ascii="Poppins" w:hAnsi="Poppins" w:cs="Poppins"/>
          <w:sz w:val="24"/>
          <w:szCs w:val="24"/>
        </w:rPr>
        <w:t>Matériaux proposés en matière de développement durable (Coef.1)</w:t>
      </w:r>
    </w:p>
    <w:p w:rsidR="00671A3A" w:rsidRDefault="00671A3A" w:rsidP="009A1D77">
      <w:pPr>
        <w:widowControl w:val="0"/>
        <w:autoSpaceDE w:val="0"/>
        <w:autoSpaceDN w:val="0"/>
        <w:adjustRightInd w:val="0"/>
        <w:spacing w:after="0" w:line="240" w:lineRule="auto"/>
        <w:ind w:left="117" w:right="111" w:firstLine="25"/>
        <w:rPr>
          <w:rFonts w:ascii="Poppins" w:hAnsi="Poppins" w:cs="Poppins"/>
          <w:sz w:val="24"/>
          <w:szCs w:val="24"/>
        </w:rPr>
      </w:pPr>
    </w:p>
    <w:p w:rsidR="00355E9C" w:rsidRDefault="00355E9C" w:rsidP="001E5F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1E5FFA" w:rsidRDefault="001E5FFA" w:rsidP="001E5F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1E5FFA" w:rsidRDefault="001E5FFA" w:rsidP="001E5F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1E5FFA" w:rsidRDefault="001E5FFA" w:rsidP="001E5F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1E5FFA" w:rsidRDefault="001E5FFA" w:rsidP="001E5F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1E5FFA" w:rsidRDefault="001E5FFA" w:rsidP="001E5F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117" w:right="111" w:firstLine="25"/>
        <w:rPr>
          <w:rFonts w:ascii="Poppins" w:hAnsi="Poppins" w:cs="Poppins"/>
          <w:sz w:val="24"/>
          <w:szCs w:val="24"/>
        </w:rPr>
      </w:pPr>
    </w:p>
    <w:p w:rsidR="00355E9C" w:rsidRDefault="00355E9C" w:rsidP="009A1D77">
      <w:pPr>
        <w:widowControl w:val="0"/>
        <w:autoSpaceDE w:val="0"/>
        <w:autoSpaceDN w:val="0"/>
        <w:adjustRightInd w:val="0"/>
        <w:spacing w:after="0" w:line="240" w:lineRule="auto"/>
        <w:ind w:left="117" w:right="111" w:firstLine="25"/>
        <w:rPr>
          <w:rFonts w:ascii="Poppins" w:hAnsi="Poppins" w:cs="Poppins"/>
          <w:sz w:val="24"/>
          <w:szCs w:val="24"/>
        </w:rPr>
      </w:pPr>
    </w:p>
    <w:p w:rsidR="00FB1197" w:rsidRPr="00FB1197" w:rsidRDefault="00FB1197" w:rsidP="00FB1197">
      <w:pPr>
        <w:autoSpaceDE w:val="0"/>
        <w:autoSpaceDN w:val="0"/>
        <w:adjustRightInd w:val="0"/>
        <w:spacing w:after="0" w:line="240" w:lineRule="auto"/>
        <w:ind w:left="2" w:right="2"/>
        <w:rPr>
          <w:rFonts w:ascii="Poppins" w:hAnsi="Poppins" w:cs="Poppins"/>
          <w:color w:val="000000"/>
          <w:sz w:val="24"/>
          <w:szCs w:val="24"/>
        </w:rPr>
      </w:pPr>
      <w:r w:rsidRPr="00FB1197">
        <w:rPr>
          <w:rFonts w:ascii="Poppins" w:hAnsi="Poppins" w:cs="Poppins"/>
          <w:b/>
          <w:bCs/>
          <w:color w:val="000000"/>
          <w:sz w:val="24"/>
          <w:szCs w:val="24"/>
        </w:rPr>
        <w:t>3. Délais d'exécution (10% de la note globale)</w:t>
      </w:r>
    </w:p>
    <w:p w:rsidR="00FB1197" w:rsidRPr="00FB1197" w:rsidRDefault="00FB1197" w:rsidP="00FB1197">
      <w:pPr>
        <w:autoSpaceDE w:val="0"/>
        <w:autoSpaceDN w:val="0"/>
        <w:adjustRightInd w:val="0"/>
        <w:spacing w:after="0" w:line="240" w:lineRule="auto"/>
        <w:ind w:left="2" w:right="2"/>
        <w:rPr>
          <w:rFonts w:ascii="Poppins" w:hAnsi="Poppins" w:cs="Poppins"/>
          <w:color w:val="000000"/>
          <w:sz w:val="24"/>
          <w:szCs w:val="24"/>
        </w:rPr>
      </w:pPr>
      <w:r w:rsidRPr="00FB1197">
        <w:rPr>
          <w:rFonts w:ascii="Poppins" w:hAnsi="Poppins" w:cs="Poppins"/>
          <w:b/>
          <w:bCs/>
          <w:color w:val="000000"/>
          <w:sz w:val="24"/>
          <w:szCs w:val="24"/>
        </w:rPr>
        <w:t xml:space="preserve">Item 7 </w:t>
      </w:r>
      <w:r w:rsidRPr="00FB1197">
        <w:rPr>
          <w:rFonts w:ascii="Poppins" w:hAnsi="Poppins" w:cs="Poppins"/>
          <w:color w:val="000000"/>
          <w:sz w:val="24"/>
          <w:szCs w:val="24"/>
        </w:rPr>
        <w:t>: Planning de réalisation des travaux (Coef.1)</w:t>
      </w:r>
    </w:p>
    <w:p w:rsidR="00FB1197" w:rsidRDefault="00FB1197" w:rsidP="00FB1197">
      <w:pPr>
        <w:widowControl w:val="0"/>
        <w:autoSpaceDE w:val="0"/>
        <w:autoSpaceDN w:val="0"/>
        <w:adjustRightInd w:val="0"/>
        <w:spacing w:after="0" w:line="240" w:lineRule="auto"/>
        <w:ind w:right="111"/>
        <w:jc w:val="both"/>
        <w:rPr>
          <w:rFonts w:ascii="Poppins" w:hAnsi="Poppins" w:cs="Poppins"/>
          <w:color w:val="000000"/>
          <w:sz w:val="24"/>
          <w:szCs w:val="24"/>
        </w:rPr>
      </w:pPr>
      <w:r w:rsidRPr="00FB1197">
        <w:rPr>
          <w:rFonts w:ascii="Poppins" w:hAnsi="Poppins" w:cs="Poppins"/>
          <w:color w:val="000000"/>
          <w:sz w:val="24"/>
          <w:szCs w:val="24"/>
        </w:rPr>
        <w:t>Sur la base du planning de la maîtrise d’œuvre joint au dossier de consultation, les entreprises proposeront un planning d’exécution avec le phasage des travaux. Le planning de l’entreprise présentera l’intégralité des lots et précisera les conditions de démarrage de ses tâches. Les effectifs seront précisés par tâche. Les entreprises s’engagent par ailleurs à mettre les effectifs en encadrement nécessaire durant les mois d'août en vue d’une livraison conforme au planning maîtrise d’œuvre.</w:t>
      </w:r>
    </w:p>
    <w:p w:rsidR="00FB1197" w:rsidRDefault="00FB1197" w:rsidP="00FB1197">
      <w:pPr>
        <w:widowControl w:val="0"/>
        <w:autoSpaceDE w:val="0"/>
        <w:autoSpaceDN w:val="0"/>
        <w:adjustRightInd w:val="0"/>
        <w:spacing w:after="0" w:line="240" w:lineRule="auto"/>
        <w:ind w:right="111"/>
        <w:jc w:val="both"/>
        <w:rPr>
          <w:rFonts w:ascii="Poppins" w:hAnsi="Poppins" w:cs="Poppins"/>
          <w:sz w:val="24"/>
          <w:szCs w:val="24"/>
        </w:rPr>
      </w:pPr>
      <w:bookmarkStart w:id="0" w:name="_GoBack"/>
      <w:bookmarkEnd w:id="0"/>
    </w:p>
    <w:p w:rsidR="00FB1197" w:rsidRDefault="00FB1197" w:rsidP="00FB1197">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111"/>
        <w:jc w:val="both"/>
        <w:rPr>
          <w:rFonts w:ascii="Poppins" w:hAnsi="Poppins" w:cs="Poppins"/>
          <w:sz w:val="24"/>
          <w:szCs w:val="24"/>
        </w:rPr>
      </w:pPr>
    </w:p>
    <w:p w:rsidR="00FB1197" w:rsidRDefault="00FB1197" w:rsidP="00FB1197">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111"/>
        <w:jc w:val="both"/>
        <w:rPr>
          <w:rFonts w:ascii="Poppins" w:hAnsi="Poppins" w:cs="Poppins"/>
          <w:sz w:val="24"/>
          <w:szCs w:val="24"/>
        </w:rPr>
      </w:pPr>
    </w:p>
    <w:p w:rsidR="00FB1197" w:rsidRPr="00FB1197" w:rsidRDefault="00FB1197" w:rsidP="00FB1197">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111"/>
        <w:jc w:val="both"/>
        <w:rPr>
          <w:rFonts w:ascii="Poppins" w:hAnsi="Poppins" w:cs="Poppins"/>
          <w:sz w:val="24"/>
          <w:szCs w:val="24"/>
        </w:rPr>
      </w:pPr>
    </w:p>
    <w:sectPr w:rsidR="00FB1197" w:rsidRPr="00FB1197" w:rsidSect="008D2E3D">
      <w:footerReference w:type="default" r:id="rId7"/>
      <w:headerReference w:type="first" r:id="rId8"/>
      <w:pgSz w:w="11900" w:h="16820"/>
      <w:pgMar w:top="840" w:right="1300" w:bottom="1400" w:left="1300" w:header="0" w:footer="708"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826" w:rsidRDefault="00440826">
      <w:pPr>
        <w:spacing w:after="0" w:line="240" w:lineRule="auto"/>
      </w:pPr>
      <w:r>
        <w:separator/>
      </w:r>
    </w:p>
  </w:endnote>
  <w:endnote w:type="continuationSeparator" w:id="0">
    <w:p w:rsidR="00440826" w:rsidRDefault="004408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oppins">
    <w:panose1 w:val="00000500000000000000"/>
    <w:charset w:val="00"/>
    <w:family w:val="auto"/>
    <w:pitch w:val="variable"/>
    <w:sig w:usb0="00008007" w:usb1="00000000" w:usb2="00000000" w:usb3="00000000" w:csb0="0000009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F34CBA" w:rsidRPr="009A1D77">
      <w:tc>
        <w:tcPr>
          <w:tcW w:w="8330" w:type="dxa"/>
          <w:tcBorders>
            <w:top w:val="single" w:sz="4" w:space="0" w:color="595959"/>
            <w:left w:val="nil"/>
            <w:bottom w:val="nil"/>
            <w:right w:val="nil"/>
          </w:tcBorders>
          <w:shd w:val="clear" w:color="auto" w:fill="FFFFFF"/>
          <w:vAlign w:val="center"/>
        </w:tcPr>
        <w:p w:rsidR="00F34CBA" w:rsidRPr="009A1D77" w:rsidRDefault="00F34CBA" w:rsidP="000F77D3">
          <w:pPr>
            <w:widowControl w:val="0"/>
            <w:tabs>
              <w:tab w:val="center" w:pos="4644"/>
              <w:tab w:val="right" w:pos="9180"/>
            </w:tabs>
            <w:autoSpaceDE w:val="0"/>
            <w:autoSpaceDN w:val="0"/>
            <w:adjustRightInd w:val="0"/>
            <w:spacing w:after="0" w:line="240" w:lineRule="auto"/>
            <w:ind w:left="108" w:right="98"/>
            <w:rPr>
              <w:rFonts w:ascii="Poppins" w:hAnsi="Poppins" w:cs="Poppins"/>
              <w:color w:val="5A5A5A"/>
              <w:sz w:val="16"/>
              <w:szCs w:val="16"/>
            </w:rPr>
          </w:pPr>
          <w:r w:rsidRPr="009A1D77">
            <w:rPr>
              <w:rFonts w:ascii="Poppins" w:hAnsi="Poppins" w:cs="Poppins"/>
              <w:color w:val="5A5A5A"/>
              <w:sz w:val="16"/>
              <w:szCs w:val="16"/>
            </w:rPr>
            <w:tab/>
          </w:r>
          <w:r w:rsidR="00611983" w:rsidRPr="009A1D77">
            <w:rPr>
              <w:rFonts w:ascii="Poppins" w:hAnsi="Poppins" w:cs="Poppins"/>
              <w:color w:val="5A5A5A"/>
              <w:sz w:val="16"/>
              <w:szCs w:val="16"/>
            </w:rPr>
            <w:t xml:space="preserve">Mémoire technique </w:t>
          </w:r>
          <w:r w:rsidR="000F77D3" w:rsidRPr="009A1D77">
            <w:rPr>
              <w:rFonts w:ascii="Poppins" w:hAnsi="Poppins" w:cs="Poppins"/>
              <w:color w:val="5A5A5A"/>
              <w:sz w:val="16"/>
              <w:szCs w:val="16"/>
            </w:rPr>
            <w:t>–</w:t>
          </w:r>
          <w:r w:rsidR="00611983" w:rsidRPr="009A1D77">
            <w:rPr>
              <w:rFonts w:ascii="Poppins" w:hAnsi="Poppins" w:cs="Poppins"/>
              <w:color w:val="5A5A5A"/>
              <w:sz w:val="16"/>
              <w:szCs w:val="16"/>
            </w:rPr>
            <w:t xml:space="preserve"> </w:t>
          </w:r>
          <w:r w:rsidR="0002092B">
            <w:rPr>
              <w:rFonts w:ascii="Poppins" w:hAnsi="Poppins" w:cs="Poppins"/>
              <w:color w:val="5A5A5A"/>
              <w:sz w:val="16"/>
              <w:szCs w:val="16"/>
            </w:rPr>
            <w:t>2025ADT0</w:t>
          </w:r>
          <w:r w:rsidR="00CA3B2E">
            <w:rPr>
              <w:rFonts w:ascii="Poppins" w:hAnsi="Poppins" w:cs="Poppins"/>
              <w:color w:val="5A5A5A"/>
              <w:sz w:val="16"/>
              <w:szCs w:val="16"/>
            </w:rPr>
            <w:t>9</w:t>
          </w:r>
          <w:r w:rsidR="0002092B">
            <w:rPr>
              <w:rFonts w:ascii="Poppins" w:hAnsi="Poppins" w:cs="Poppins"/>
              <w:color w:val="5A5A5A"/>
              <w:sz w:val="16"/>
              <w:szCs w:val="16"/>
            </w:rPr>
            <w:t xml:space="preserve"> </w:t>
          </w:r>
          <w:r w:rsidR="00CA3B2E">
            <w:rPr>
              <w:rFonts w:ascii="Poppins" w:hAnsi="Poppins" w:cs="Poppins"/>
              <w:color w:val="5A5A5A"/>
              <w:sz w:val="16"/>
              <w:szCs w:val="16"/>
            </w:rPr>
            <w:t>– Espaces verts</w:t>
          </w:r>
          <w:r w:rsidR="0002092B">
            <w:rPr>
              <w:rFonts w:ascii="Poppins" w:hAnsi="Poppins" w:cs="Poppins"/>
              <w:color w:val="5A5A5A"/>
              <w:sz w:val="16"/>
              <w:szCs w:val="16"/>
            </w:rPr>
            <w:t xml:space="preserve"> Construction MD</w:t>
          </w:r>
          <w:r w:rsidR="00CA3B2E">
            <w:rPr>
              <w:rFonts w:ascii="Poppins" w:hAnsi="Poppins" w:cs="Poppins"/>
              <w:color w:val="5A5A5A"/>
              <w:sz w:val="16"/>
              <w:szCs w:val="16"/>
            </w:rPr>
            <w:t>A</w:t>
          </w:r>
          <w:r w:rsidRPr="009A1D77">
            <w:rPr>
              <w:rFonts w:ascii="Poppins" w:hAnsi="Poppins" w:cs="Poppins"/>
              <w:color w:val="5A5A5A"/>
              <w:sz w:val="16"/>
              <w:szCs w:val="16"/>
            </w:rPr>
            <w:tab/>
          </w:r>
        </w:p>
      </w:tc>
      <w:tc>
        <w:tcPr>
          <w:tcW w:w="1059" w:type="dxa"/>
          <w:tcBorders>
            <w:top w:val="single" w:sz="4" w:space="0" w:color="595959"/>
            <w:left w:val="nil"/>
            <w:bottom w:val="nil"/>
            <w:right w:val="nil"/>
          </w:tcBorders>
          <w:shd w:val="clear" w:color="auto" w:fill="595959"/>
          <w:vAlign w:val="center"/>
        </w:tcPr>
        <w:p w:rsidR="00F34CBA" w:rsidRPr="009A1D77" w:rsidRDefault="00F34CBA">
          <w:pPr>
            <w:widowControl w:val="0"/>
            <w:tabs>
              <w:tab w:val="center" w:pos="4644"/>
              <w:tab w:val="right" w:pos="9180"/>
            </w:tabs>
            <w:autoSpaceDE w:val="0"/>
            <w:autoSpaceDN w:val="0"/>
            <w:adjustRightInd w:val="0"/>
            <w:spacing w:after="0" w:line="240" w:lineRule="auto"/>
            <w:ind w:left="118" w:right="79"/>
            <w:jc w:val="center"/>
            <w:rPr>
              <w:rFonts w:ascii="Poppins" w:hAnsi="Poppins" w:cs="Poppins"/>
              <w:sz w:val="24"/>
              <w:szCs w:val="24"/>
            </w:rPr>
          </w:pPr>
          <w:r w:rsidRPr="009A1D77">
            <w:rPr>
              <w:rFonts w:ascii="Poppins" w:hAnsi="Poppins" w:cs="Poppins"/>
              <w:color w:val="FFFFFF"/>
              <w:sz w:val="16"/>
              <w:szCs w:val="16"/>
            </w:rPr>
            <w:t xml:space="preserve"> </w:t>
          </w:r>
          <w:r w:rsidRPr="009A1D77">
            <w:rPr>
              <w:rFonts w:ascii="Poppins" w:hAnsi="Poppins" w:cs="Poppins"/>
              <w:color w:val="FFFFFF"/>
              <w:sz w:val="16"/>
              <w:szCs w:val="16"/>
            </w:rPr>
            <w:pgNum/>
          </w:r>
          <w:r w:rsidRPr="009A1D77">
            <w:rPr>
              <w:rFonts w:ascii="Poppins" w:hAnsi="Poppins" w:cs="Poppins"/>
              <w:color w:val="FFFFFF"/>
              <w:sz w:val="16"/>
              <w:szCs w:val="16"/>
            </w:rPr>
            <w:t xml:space="preserve"> / </w:t>
          </w:r>
          <w:r w:rsidRPr="009A1D77">
            <w:rPr>
              <w:rFonts w:ascii="Poppins" w:hAnsi="Poppins" w:cs="Poppins"/>
              <w:color w:val="FFFFFF"/>
              <w:sz w:val="16"/>
              <w:szCs w:val="16"/>
            </w:rPr>
            <w:fldChar w:fldCharType="begin"/>
          </w:r>
          <w:r w:rsidRPr="009A1D77">
            <w:rPr>
              <w:rFonts w:ascii="Poppins" w:hAnsi="Poppins" w:cs="Poppins"/>
              <w:color w:val="FFFFFF"/>
              <w:sz w:val="16"/>
              <w:szCs w:val="16"/>
            </w:rPr>
            <w:instrText>NUMPAGES</w:instrText>
          </w:r>
          <w:r w:rsidRPr="009A1D77">
            <w:rPr>
              <w:rFonts w:ascii="Poppins" w:hAnsi="Poppins" w:cs="Poppins"/>
              <w:color w:val="FFFFFF"/>
              <w:sz w:val="16"/>
              <w:szCs w:val="16"/>
            </w:rPr>
            <w:fldChar w:fldCharType="separate"/>
          </w:r>
          <w:r w:rsidRPr="009A1D77">
            <w:rPr>
              <w:rFonts w:ascii="Poppins" w:hAnsi="Poppins" w:cs="Poppins"/>
              <w:color w:val="FFFFFF"/>
              <w:sz w:val="16"/>
              <w:szCs w:val="16"/>
            </w:rPr>
            <w:t>1</w:t>
          </w:r>
          <w:r w:rsidRPr="009A1D77">
            <w:rPr>
              <w:rFonts w:ascii="Poppins" w:hAnsi="Poppins" w:cs="Poppins"/>
              <w:color w:val="FFFFFF"/>
              <w:sz w:val="16"/>
              <w:szCs w:val="16"/>
            </w:rPr>
            <w:fldChar w:fldCharType="end"/>
          </w:r>
        </w:p>
      </w:tc>
    </w:tr>
  </w:tbl>
  <w:p w:rsidR="00F34CBA" w:rsidRDefault="00F34CBA">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826" w:rsidRDefault="00440826">
      <w:pPr>
        <w:spacing w:after="0" w:line="240" w:lineRule="auto"/>
      </w:pPr>
      <w:r>
        <w:separator/>
      </w:r>
    </w:p>
  </w:footnote>
  <w:footnote w:type="continuationSeparator" w:id="0">
    <w:p w:rsidR="00440826" w:rsidRDefault="004408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E3D" w:rsidRDefault="003134F2" w:rsidP="003134F2">
    <w:pPr>
      <w:pStyle w:val="En-tte"/>
      <w:tabs>
        <w:tab w:val="clear" w:pos="4536"/>
        <w:tab w:val="clear" w:pos="9072"/>
        <w:tab w:val="left" w:pos="1521"/>
      </w:tabs>
      <w:ind w:hanging="1276"/>
    </w:pPr>
    <w:r>
      <w:tab/>
    </w:r>
    <w:r>
      <w:tab/>
    </w:r>
  </w:p>
  <w:p w:rsidR="003134F2" w:rsidRDefault="003134F2" w:rsidP="003134F2">
    <w:pPr>
      <w:pStyle w:val="En-tte"/>
      <w:tabs>
        <w:tab w:val="clear" w:pos="4536"/>
        <w:tab w:val="clear" w:pos="9072"/>
        <w:tab w:val="left" w:pos="1521"/>
      </w:tabs>
      <w:ind w:hanging="1276"/>
    </w:pPr>
    <w:r>
      <w:tab/>
    </w:r>
    <w:r w:rsidR="007B714B">
      <w:rPr>
        <w:noProof/>
      </w:rPr>
      <w:drawing>
        <wp:inline distT="0" distB="0" distL="0" distR="0">
          <wp:extent cx="2125980" cy="1036320"/>
          <wp:effectExtent l="0" t="0" r="0" b="0"/>
          <wp:docPr id="1" name="Image 37" descr="Une image contenant Graphique, symbole, graphis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7" descr="Une image contenant Graphique, symbole, graphisme, Polic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1036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170F60E9"/>
    <w:multiLevelType w:val="hybridMultilevel"/>
    <w:tmpl w:val="B92AEEF6"/>
    <w:lvl w:ilvl="0" w:tplc="437EC1DC">
      <w:numFmt w:val="bullet"/>
      <w:lvlText w:val="-"/>
      <w:lvlJc w:val="left"/>
      <w:pPr>
        <w:ind w:left="720" w:hanging="360"/>
      </w:pPr>
      <w:rPr>
        <w:rFonts w:ascii="Poppins" w:eastAsiaTheme="minorEastAsia" w:hAnsi="Poppins" w:cs="Poppins" w:hint="default"/>
        <w:color w:val="auto"/>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6" w15:restartNumberingAfterBreak="0">
    <w:nsid w:val="648508FE"/>
    <w:multiLevelType w:val="hybridMultilevel"/>
    <w:tmpl w:val="8B20AF3A"/>
    <w:lvl w:ilvl="0" w:tplc="6D8E68E4">
      <w:start w:val="5"/>
      <w:numFmt w:val="bullet"/>
      <w:lvlText w:val="-"/>
      <w:lvlJc w:val="left"/>
      <w:pPr>
        <w:ind w:left="720" w:hanging="360"/>
      </w:pPr>
      <w:rPr>
        <w:rFonts w:ascii="Arial" w:eastAsiaTheme="minorEastAsia"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8"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abstractNumId w:val="0"/>
  </w:num>
  <w:num w:numId="2">
    <w:abstractNumId w:val="0"/>
  </w:num>
  <w:num w:numId="3">
    <w:abstractNumId w:val="7"/>
  </w:num>
  <w:num w:numId="4">
    <w:abstractNumId w:val="0"/>
  </w:num>
  <w:num w:numId="5">
    <w:abstractNumId w:val="0"/>
  </w:num>
  <w:num w:numId="6">
    <w:abstractNumId w:val="8"/>
  </w:num>
  <w:num w:numId="7">
    <w:abstractNumId w:val="7"/>
  </w:num>
  <w:num w:numId="8">
    <w:abstractNumId w:val="7"/>
  </w:num>
  <w:num w:numId="9">
    <w:abstractNumId w:val="7"/>
  </w:num>
  <w:num w:numId="10">
    <w:abstractNumId w:val="7"/>
  </w:num>
  <w:num w:numId="11">
    <w:abstractNumId w:val="0"/>
  </w:num>
  <w:num w:numId="12">
    <w:abstractNumId w:val="0"/>
  </w:num>
  <w:num w:numId="13">
    <w:abstractNumId w:val="0"/>
  </w:num>
  <w:num w:numId="14">
    <w:abstractNumId w:val="7"/>
  </w:num>
  <w:num w:numId="15">
    <w:abstractNumId w:val="7"/>
  </w:num>
  <w:num w:numId="16">
    <w:abstractNumId w:val="7"/>
  </w:num>
  <w:num w:numId="17">
    <w:abstractNumId w:val="7"/>
  </w:num>
  <w:num w:numId="18">
    <w:abstractNumId w:val="0"/>
  </w:num>
  <w:num w:numId="19">
    <w:abstractNumId w:val="0"/>
  </w:num>
  <w:num w:numId="20">
    <w:abstractNumId w:val="7"/>
  </w:num>
  <w:num w:numId="21">
    <w:abstractNumId w:val="1"/>
  </w:num>
  <w:num w:numId="22">
    <w:abstractNumId w:val="5"/>
  </w:num>
  <w:num w:numId="23">
    <w:abstractNumId w:val="7"/>
  </w:num>
  <w:num w:numId="24">
    <w:abstractNumId w:val="2"/>
  </w:num>
  <w:num w:numId="25">
    <w:abstractNumId w:val="7"/>
  </w:num>
  <w:num w:numId="26">
    <w:abstractNumId w:val="3"/>
  </w:num>
  <w:num w:numId="27">
    <w:abstractNumId w:val="0"/>
  </w:num>
  <w:num w:numId="28">
    <w:abstractNumId w:val="6"/>
  </w:num>
  <w:num w:numId="29">
    <w:abstractNumId w:val="4"/>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E3D"/>
    <w:rsid w:val="00002463"/>
    <w:rsid w:val="0002092B"/>
    <w:rsid w:val="000F77D3"/>
    <w:rsid w:val="00176AE4"/>
    <w:rsid w:val="00187AE8"/>
    <w:rsid w:val="001B02C1"/>
    <w:rsid w:val="001E5FFA"/>
    <w:rsid w:val="00233A42"/>
    <w:rsid w:val="0024079E"/>
    <w:rsid w:val="00266C6F"/>
    <w:rsid w:val="002B7FE5"/>
    <w:rsid w:val="002E3FD4"/>
    <w:rsid w:val="003134F2"/>
    <w:rsid w:val="00354BCD"/>
    <w:rsid w:val="00355E9C"/>
    <w:rsid w:val="004069F2"/>
    <w:rsid w:val="00431762"/>
    <w:rsid w:val="00440826"/>
    <w:rsid w:val="00465B73"/>
    <w:rsid w:val="00483569"/>
    <w:rsid w:val="00525C99"/>
    <w:rsid w:val="005426EB"/>
    <w:rsid w:val="00561759"/>
    <w:rsid w:val="005819C9"/>
    <w:rsid w:val="00593AC0"/>
    <w:rsid w:val="005B569F"/>
    <w:rsid w:val="005F1CA3"/>
    <w:rsid w:val="00611983"/>
    <w:rsid w:val="00633517"/>
    <w:rsid w:val="006471EE"/>
    <w:rsid w:val="00671A3A"/>
    <w:rsid w:val="006F726B"/>
    <w:rsid w:val="00795D51"/>
    <w:rsid w:val="007B714B"/>
    <w:rsid w:val="007E0CFD"/>
    <w:rsid w:val="00830396"/>
    <w:rsid w:val="008D2E3D"/>
    <w:rsid w:val="009A1D77"/>
    <w:rsid w:val="00A06A7A"/>
    <w:rsid w:val="00A16452"/>
    <w:rsid w:val="00AB5435"/>
    <w:rsid w:val="00AD2C17"/>
    <w:rsid w:val="00B579EA"/>
    <w:rsid w:val="00B93EF7"/>
    <w:rsid w:val="00BC329F"/>
    <w:rsid w:val="00BF4BC2"/>
    <w:rsid w:val="00C21345"/>
    <w:rsid w:val="00C871F0"/>
    <w:rsid w:val="00C927BB"/>
    <w:rsid w:val="00CA3B2E"/>
    <w:rsid w:val="00D26ECA"/>
    <w:rsid w:val="00D70BF4"/>
    <w:rsid w:val="00DF338E"/>
    <w:rsid w:val="00E24F93"/>
    <w:rsid w:val="00E27689"/>
    <w:rsid w:val="00E360FE"/>
    <w:rsid w:val="00F0162A"/>
    <w:rsid w:val="00F34CBA"/>
    <w:rsid w:val="00F555D8"/>
    <w:rsid w:val="00FB1197"/>
    <w:rsid w:val="00FE71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47EDF27"/>
  <w14:defaultImageDpi w14:val="0"/>
  <w15:docId w15:val="{1FB4B0D8-65AC-417B-8772-CDEF293A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D2E3D"/>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D2E3D"/>
    <w:pPr>
      <w:autoSpaceDE w:val="0"/>
      <w:autoSpaceDN w:val="0"/>
      <w:adjustRightInd w:val="0"/>
      <w:spacing w:after="0" w:line="240" w:lineRule="auto"/>
    </w:pPr>
    <w:rPr>
      <w:rFonts w:ascii="Arial" w:eastAsia="SimSun" w:hAnsi="Arial" w:cs="Arial"/>
      <w:color w:val="000000"/>
      <w:sz w:val="24"/>
      <w:szCs w:val="24"/>
      <w:lang w:eastAsia="zh-CN"/>
    </w:rPr>
  </w:style>
  <w:style w:type="paragraph" w:customStyle="1" w:styleId="Standard">
    <w:name w:val="Standard"/>
    <w:rsid w:val="008D2E3D"/>
    <w:pPr>
      <w:tabs>
        <w:tab w:val="left" w:pos="708"/>
      </w:tabs>
      <w:suppressAutoHyphens/>
      <w:spacing w:after="200" w:line="276" w:lineRule="auto"/>
    </w:pPr>
    <w:rPr>
      <w:rFonts w:ascii="Times New Roman" w:hAnsi="Times New Roman"/>
      <w:sz w:val="24"/>
      <w:szCs w:val="24"/>
    </w:rPr>
  </w:style>
  <w:style w:type="paragraph" w:customStyle="1" w:styleId="Retraitducorpsdetexte">
    <w:name w:val="Retrait du corps de texte"/>
    <w:basedOn w:val="Standard"/>
    <w:rsid w:val="008D2E3D"/>
    <w:pPr>
      <w:ind w:left="360"/>
      <w:jc w:val="both"/>
    </w:pPr>
    <w:rPr>
      <w:szCs w:val="20"/>
    </w:rPr>
  </w:style>
  <w:style w:type="paragraph" w:styleId="En-tte">
    <w:name w:val="header"/>
    <w:basedOn w:val="Normal"/>
    <w:link w:val="En-tteCar"/>
    <w:uiPriority w:val="99"/>
    <w:unhideWhenUsed/>
    <w:rsid w:val="008D2E3D"/>
    <w:pPr>
      <w:tabs>
        <w:tab w:val="center" w:pos="4536"/>
        <w:tab w:val="right" w:pos="9072"/>
      </w:tabs>
    </w:pPr>
  </w:style>
  <w:style w:type="character" w:customStyle="1" w:styleId="En-tteCar">
    <w:name w:val="En-tête Car"/>
    <w:basedOn w:val="Policepardfaut"/>
    <w:link w:val="En-tte"/>
    <w:uiPriority w:val="99"/>
    <w:locked/>
    <w:rsid w:val="008D2E3D"/>
    <w:rPr>
      <w:rFonts w:cs="Times New Roman"/>
    </w:rPr>
  </w:style>
  <w:style w:type="paragraph" w:styleId="Pieddepage">
    <w:name w:val="footer"/>
    <w:basedOn w:val="Normal"/>
    <w:link w:val="PieddepageCar"/>
    <w:uiPriority w:val="99"/>
    <w:unhideWhenUsed/>
    <w:rsid w:val="008D2E3D"/>
    <w:pPr>
      <w:tabs>
        <w:tab w:val="center" w:pos="4536"/>
        <w:tab w:val="right" w:pos="9072"/>
      </w:tabs>
    </w:pPr>
  </w:style>
  <w:style w:type="character" w:customStyle="1" w:styleId="PieddepageCar">
    <w:name w:val="Pied de page Car"/>
    <w:basedOn w:val="Policepardfaut"/>
    <w:link w:val="Pieddepage"/>
    <w:uiPriority w:val="99"/>
    <w:locked/>
    <w:rsid w:val="008D2E3D"/>
    <w:rPr>
      <w:rFonts w:cs="Times New Roman"/>
    </w:rPr>
  </w:style>
  <w:style w:type="character" w:styleId="Marquedecommentaire">
    <w:name w:val="annotation reference"/>
    <w:basedOn w:val="Policepardfaut"/>
    <w:uiPriority w:val="99"/>
    <w:semiHidden/>
    <w:unhideWhenUsed/>
    <w:rsid w:val="00C871F0"/>
    <w:rPr>
      <w:rFonts w:cs="Times New Roman"/>
      <w:sz w:val="16"/>
      <w:szCs w:val="16"/>
    </w:rPr>
  </w:style>
  <w:style w:type="paragraph" w:styleId="Commentaire">
    <w:name w:val="annotation text"/>
    <w:basedOn w:val="Normal"/>
    <w:link w:val="CommentaireCar"/>
    <w:uiPriority w:val="99"/>
    <w:semiHidden/>
    <w:unhideWhenUsed/>
    <w:rsid w:val="00C871F0"/>
    <w:rPr>
      <w:sz w:val="20"/>
      <w:szCs w:val="20"/>
    </w:rPr>
  </w:style>
  <w:style w:type="character" w:customStyle="1" w:styleId="CommentaireCar">
    <w:name w:val="Commentaire Car"/>
    <w:basedOn w:val="Policepardfaut"/>
    <w:link w:val="Commentaire"/>
    <w:uiPriority w:val="99"/>
    <w:semiHidden/>
    <w:locked/>
    <w:rsid w:val="00C871F0"/>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C871F0"/>
    <w:rPr>
      <w:b/>
      <w:bCs/>
    </w:rPr>
  </w:style>
  <w:style w:type="character" w:customStyle="1" w:styleId="ObjetducommentaireCar">
    <w:name w:val="Objet du commentaire Car"/>
    <w:basedOn w:val="CommentaireCar"/>
    <w:link w:val="Objetducommentaire"/>
    <w:uiPriority w:val="99"/>
    <w:semiHidden/>
    <w:locked/>
    <w:rsid w:val="00C871F0"/>
    <w:rPr>
      <w:rFonts w:cs="Times New Roman"/>
      <w:b/>
      <w:bCs/>
      <w:sz w:val="20"/>
      <w:szCs w:val="20"/>
    </w:rPr>
  </w:style>
  <w:style w:type="paragraph" w:styleId="Textedebulles">
    <w:name w:val="Balloon Text"/>
    <w:basedOn w:val="Normal"/>
    <w:link w:val="TextedebullesCar"/>
    <w:uiPriority w:val="99"/>
    <w:semiHidden/>
    <w:unhideWhenUsed/>
    <w:rsid w:val="00C871F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C871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284215">
      <w:bodyDiv w:val="1"/>
      <w:marLeft w:val="0"/>
      <w:marRight w:val="0"/>
      <w:marTop w:val="0"/>
      <w:marBottom w:val="0"/>
      <w:divBdr>
        <w:top w:val="none" w:sz="0" w:space="0" w:color="auto"/>
        <w:left w:val="none" w:sz="0" w:space="0" w:color="auto"/>
        <w:bottom w:val="none" w:sz="0" w:space="0" w:color="auto"/>
        <w:right w:val="none" w:sz="0" w:space="0" w:color="auto"/>
      </w:divBdr>
    </w:div>
    <w:div w:id="605650467">
      <w:bodyDiv w:val="1"/>
      <w:marLeft w:val="0"/>
      <w:marRight w:val="0"/>
      <w:marTop w:val="0"/>
      <w:marBottom w:val="0"/>
      <w:divBdr>
        <w:top w:val="none" w:sz="0" w:space="0" w:color="auto"/>
        <w:left w:val="none" w:sz="0" w:space="0" w:color="auto"/>
        <w:bottom w:val="none" w:sz="0" w:space="0" w:color="auto"/>
        <w:right w:val="none" w:sz="0" w:space="0" w:color="auto"/>
      </w:divBdr>
    </w:div>
    <w:div w:id="86791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529</Words>
  <Characters>3037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sbaudis@paris8.up8</dc:creator>
  <cp:keywords/>
  <dc:description>Generated by Oracle BI Publisher 10.1.3.4.2</dc:description>
  <cp:lastModifiedBy>sbaudis@paris8.up8</cp:lastModifiedBy>
  <cp:revision>5</cp:revision>
  <dcterms:created xsi:type="dcterms:W3CDTF">2025-08-29T14:22:00Z</dcterms:created>
  <dcterms:modified xsi:type="dcterms:W3CDTF">2025-10-30T14:33:00Z</dcterms:modified>
</cp:coreProperties>
</file>